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3F27" w14:textId="77777777" w:rsidR="00E919D7" w:rsidRDefault="0084626B" w:rsidP="00E919D7">
      <w:r>
        <w:rPr>
          <w:noProof/>
          <w:lang w:val="en-AU" w:eastAsia="en-AU"/>
        </w:rPr>
        <mc:AlternateContent>
          <mc:Choice Requires="wps">
            <w:drawing>
              <wp:anchor distT="0" distB="0" distL="114300" distR="114300" simplePos="0" relativeHeight="251664384" behindDoc="0" locked="0" layoutInCell="1" allowOverlap="1" wp14:anchorId="2EA76081" wp14:editId="662DEEC8">
                <wp:simplePos x="0" y="0"/>
                <wp:positionH relativeFrom="margin">
                  <wp:posOffset>-8965</wp:posOffset>
                </wp:positionH>
                <wp:positionV relativeFrom="paragraph">
                  <wp:posOffset>-1</wp:posOffset>
                </wp:positionV>
                <wp:extent cx="5880287" cy="97715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80287" cy="977153"/>
                        </a:xfrm>
                        <a:prstGeom prst="rect">
                          <a:avLst/>
                        </a:prstGeom>
                        <a:noFill/>
                        <a:ln w="6350">
                          <a:noFill/>
                        </a:ln>
                        <a:effectLst/>
                      </wps:spPr>
                      <wps:txbx>
                        <w:txbxContent>
                          <w:p w14:paraId="4BF8A3A0" w14:textId="77777777" w:rsidR="00E919D7" w:rsidRPr="00912E4C" w:rsidRDefault="0067053A" w:rsidP="0067053A">
                            <w:pPr>
                              <w:spacing w:line="240" w:lineRule="auto"/>
                              <w:jc w:val="center"/>
                              <w:rPr>
                                <w:b/>
                                <w:color w:val="FFFFFF" w:themeColor="background1"/>
                                <w:sz w:val="44"/>
                                <w14:shadow w14:blurRad="50800" w14:dist="38100" w14:dir="2700000" w14:sx="100000" w14:sy="100000" w14:kx="0" w14:ky="0" w14:algn="tl">
                                  <w14:srgbClr w14:val="000000">
                                    <w14:alpha w14:val="60000"/>
                                  </w14:srgbClr>
                                </w14:shadow>
                              </w:rPr>
                            </w:pPr>
                            <w:r>
                              <w:rPr>
                                <w:b/>
                                <w:color w:val="FFFFFF" w:themeColor="background1"/>
                                <w:sz w:val="44"/>
                                <w14:shadow w14:blurRad="50800" w14:dist="38100" w14:dir="2700000" w14:sx="100000" w14:sy="100000" w14:kx="0" w14:ky="0" w14:algn="tl">
                                  <w14:srgbClr w14:val="000000">
                                    <w14:alpha w14:val="60000"/>
                                  </w14:srgbClr>
                                </w14:shadow>
                              </w:rPr>
                              <w:t xml:space="preserve">Develop your Professional Practice </w:t>
                            </w:r>
                            <w:r w:rsidR="003A1749" w:rsidRPr="0006685F">
                              <w:rPr>
                                <w:rFonts w:ascii="Covered By Your Grace" w:hAnsi="Covered By Your Grace"/>
                                <w:color w:val="FFFFFF" w:themeColor="background1"/>
                                <w:sz w:val="56"/>
                                <w14:shadow w14:blurRad="50800" w14:dist="38100" w14:dir="2700000" w14:sx="100000" w14:sy="100000" w14:kx="0" w14:ky="0" w14:algn="tl">
                                  <w14:srgbClr w14:val="000000">
                                    <w14:alpha w14:val="60000"/>
                                  </w14:srgbClr>
                                </w14:shadow>
                              </w:rPr>
                              <w:t>Negotiated Learning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76081" id="_x0000_t202" coordsize="21600,21600" o:spt="202" path="m,l,21600r21600,l21600,xe">
                <v:stroke joinstyle="miter"/>
                <v:path gradientshapeok="t" o:connecttype="rect"/>
              </v:shapetype>
              <v:shape id="Text Box 10" o:spid="_x0000_s1026" type="#_x0000_t202" style="position:absolute;margin-left:-.7pt;margin-top:0;width:463pt;height:7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N7HgIAADoEAAAOAAAAZHJzL2Uyb0RvYy54bWysU8tu2zAQvBfIPxC8x5IdO3YEy4GbwEUB&#10;IwngFDnTFGkJoLgsSVtyv75LSn4g7anohdrlrmYfM5w/trUiB2FdBTqnw0FKidAcikrvcvrjfXU7&#10;o8R5pgumQIucHoWjj4ubL/PGZGIEJahCWIIg2mWNyWnpvcmSxPFS1MwNwAiNQQm2Zh5du0sKyxpE&#10;r1UyStP7pAFbGAtcOIe3z12QLiK+lIL7Vymd8ETlFHvz8bTx3IYzWcxZtrPMlBXv22D/0EXNKo1F&#10;z1DPzDOyt9UfUHXFLTiQfsChTkDKios4A04zTD9NsymZEXEWXI4z5zW5/wfLXw4b82aJb79CiwSG&#10;hTTGZQ4vwzyttHX4YqcE47jC43ltovWE4+VkNktHsyklHGMP0+lwchdgksvfxjr/TUBNgpFTi7TE&#10;bbHD2vku9ZQSimlYVUpFapQmTU7v7yZp/OEcQXClQ66IJPcwl86D5dtt24+zheKIU1roBOAMX1XY&#10;ypo5/8YsMo6DoYr9Kx5SAZaE3qKkBPvrb/chH4nAKCUNKiin7ueeWUGJ+q6RoofheBwkF53xZDpC&#10;x15HttcRva+fAEU6xPdieDRDvlcnU1qoP1Dsy1AVQ0xzrJ1TfzKffKdrfCxcLJcxCUVmmF/rjeEB&#10;OiwsLPq9/WDW9Gx45PEFTlpj2SdSutyOluXeg6wiY2HB3VaR6eCgQCPn/WMKL+Daj1mXJ7/4DQAA&#10;//8DAFBLAwQUAAYACAAAACEAHvtqdN8AAAAHAQAADwAAAGRycy9kb3ducmV2LnhtbEyPTU/CQBCG&#10;7yb+h82YeIMtFQjUbglpQkyMHkAu3qbdoW3cj9pdoPrrHU96nLxP3veZfDNaIy40hM47BbNpAoJc&#10;7XXnGgXHt91kBSJEdBqNd6TgiwJsitubHDPtr25Pl0NsBJe4kKGCNsY+kzLULVkMU9+T4+zkB4uR&#10;z6GResArl1sj0yRZSoud44UWeypbqj8OZ6vgudy94r5K7erblE8vp23/eXxfKHV/N24fQUQa4x8M&#10;v/qsDgU7Vf7sdBBGwWQ2Z1IBP8TpOp0vQVSMLR7WIItc/vcvfgAAAP//AwBQSwECLQAUAAYACAAA&#10;ACEAtoM4kv4AAADhAQAAEwAAAAAAAAAAAAAAAAAAAAAAW0NvbnRlbnRfVHlwZXNdLnhtbFBLAQIt&#10;ABQABgAIAAAAIQA4/SH/1gAAAJQBAAALAAAAAAAAAAAAAAAAAC8BAABfcmVscy8ucmVsc1BLAQIt&#10;ABQABgAIAAAAIQBtbRN7HgIAADoEAAAOAAAAAAAAAAAAAAAAAC4CAABkcnMvZTJvRG9jLnhtbFBL&#10;AQItABQABgAIAAAAIQAe+2p03wAAAAcBAAAPAAAAAAAAAAAAAAAAAHgEAABkcnMvZG93bnJldi54&#10;bWxQSwUGAAAAAAQABADzAAAAhAUAAAAA&#10;" filled="f" stroked="f" strokeweight=".5pt">
                <v:textbox>
                  <w:txbxContent>
                    <w:p w14:paraId="4BF8A3A0" w14:textId="77777777" w:rsidR="00E919D7" w:rsidRPr="00912E4C" w:rsidRDefault="0067053A" w:rsidP="0067053A">
                      <w:pPr>
                        <w:spacing w:line="240" w:lineRule="auto"/>
                        <w:jc w:val="center"/>
                        <w:rPr>
                          <w:b/>
                          <w:color w:val="FFFFFF" w:themeColor="background1"/>
                          <w:sz w:val="44"/>
                          <w14:shadow w14:blurRad="50800" w14:dist="38100" w14:dir="2700000" w14:sx="100000" w14:sy="100000" w14:kx="0" w14:ky="0" w14:algn="tl">
                            <w14:srgbClr w14:val="000000">
                              <w14:alpha w14:val="60000"/>
                            </w14:srgbClr>
                          </w14:shadow>
                        </w:rPr>
                      </w:pPr>
                      <w:r>
                        <w:rPr>
                          <w:b/>
                          <w:color w:val="FFFFFF" w:themeColor="background1"/>
                          <w:sz w:val="44"/>
                          <w14:shadow w14:blurRad="50800" w14:dist="38100" w14:dir="2700000" w14:sx="100000" w14:sy="100000" w14:kx="0" w14:ky="0" w14:algn="tl">
                            <w14:srgbClr w14:val="000000">
                              <w14:alpha w14:val="60000"/>
                            </w14:srgbClr>
                          </w14:shadow>
                        </w:rPr>
                        <w:t xml:space="preserve">Develop your Professional Practice </w:t>
                      </w:r>
                      <w:r w:rsidR="003A1749" w:rsidRPr="0006685F">
                        <w:rPr>
                          <w:rFonts w:ascii="Covered By Your Grace" w:hAnsi="Covered By Your Grace"/>
                          <w:color w:val="FFFFFF" w:themeColor="background1"/>
                          <w:sz w:val="56"/>
                          <w14:shadow w14:blurRad="50800" w14:dist="38100" w14:dir="2700000" w14:sx="100000" w14:sy="100000" w14:kx="0" w14:ky="0" w14:algn="tl">
                            <w14:srgbClr w14:val="000000">
                              <w14:alpha w14:val="60000"/>
                            </w14:srgbClr>
                          </w14:shadow>
                        </w:rPr>
                        <w:t>Negotiated Learning Plan</w:t>
                      </w:r>
                    </w:p>
                  </w:txbxContent>
                </v:textbox>
                <w10:wrap anchorx="margin"/>
              </v:shape>
            </w:pict>
          </mc:Fallback>
        </mc:AlternateContent>
      </w:r>
      <w:r>
        <w:rPr>
          <w:noProof/>
          <w:lang w:val="en-AU" w:eastAsia="en-AU"/>
        </w:rPr>
        <w:drawing>
          <wp:anchor distT="0" distB="0" distL="114300" distR="114300" simplePos="0" relativeHeight="251658240" behindDoc="1" locked="0" layoutInCell="1" allowOverlap="1" wp14:anchorId="2AB5B2EF" wp14:editId="2F9B93D3">
            <wp:simplePos x="0" y="0"/>
            <wp:positionH relativeFrom="page">
              <wp:posOffset>903829</wp:posOffset>
            </wp:positionH>
            <wp:positionV relativeFrom="paragraph">
              <wp:posOffset>-147469</wp:posOffset>
            </wp:positionV>
            <wp:extent cx="5876925" cy="11715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banner@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76925" cy="1171575"/>
                    </a:xfrm>
                    <a:prstGeom prst="rect">
                      <a:avLst/>
                    </a:prstGeom>
                  </pic:spPr>
                </pic:pic>
              </a:graphicData>
            </a:graphic>
            <wp14:sizeRelH relativeFrom="page">
              <wp14:pctWidth>0</wp14:pctWidth>
            </wp14:sizeRelH>
            <wp14:sizeRelV relativeFrom="page">
              <wp14:pctHeight>0</wp14:pctHeight>
            </wp14:sizeRelV>
          </wp:anchor>
        </w:drawing>
      </w:r>
    </w:p>
    <w:p w14:paraId="536B977B" w14:textId="77777777" w:rsidR="00E919D7" w:rsidRDefault="00E919D7" w:rsidP="00E919D7"/>
    <w:p w14:paraId="619F1B21" w14:textId="77777777" w:rsidR="00E919D7" w:rsidRDefault="00E919D7" w:rsidP="00E919D7"/>
    <w:p w14:paraId="2FE0ABD6" w14:textId="77777777" w:rsidR="00E919D7" w:rsidRPr="00E919D7" w:rsidRDefault="00E919D7" w:rsidP="00E919D7"/>
    <w:tbl>
      <w:tblPr>
        <w:tblStyle w:val="Projec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Description w:val="Summary of key project information details such as client and project name."/>
      </w:tblPr>
      <w:tblGrid>
        <w:gridCol w:w="988"/>
        <w:gridCol w:w="3520"/>
        <w:gridCol w:w="1866"/>
        <w:gridCol w:w="2642"/>
      </w:tblGrid>
      <w:tr w:rsidR="00BC52AE" w14:paraId="64C44F08" w14:textId="77777777" w:rsidTr="0084626B">
        <w:tc>
          <w:tcPr>
            <w:cnfStyle w:val="000010000000" w:firstRow="0" w:lastRow="0" w:firstColumn="0" w:lastColumn="0" w:oddVBand="1" w:evenVBand="0" w:oddHBand="0" w:evenHBand="0" w:firstRowFirstColumn="0" w:firstRowLastColumn="0" w:lastRowFirstColumn="0" w:lastRowLastColumn="0"/>
            <w:tcW w:w="548" w:type="pct"/>
            <w:shd w:val="clear" w:color="auto" w:fill="CBDDDB"/>
          </w:tcPr>
          <w:p w14:paraId="592D0B54" w14:textId="77777777" w:rsidR="00BC52AE" w:rsidRPr="00032E4C" w:rsidRDefault="007D4F34">
            <w:pPr>
              <w:rPr>
                <w:color w:val="7F7F7F" w:themeColor="text1" w:themeTint="80"/>
              </w:rPr>
            </w:pPr>
            <w:r w:rsidRPr="00032E4C">
              <w:rPr>
                <w:color w:val="7F7F7F" w:themeColor="text1" w:themeTint="80"/>
              </w:rPr>
              <w:t>Name</w:t>
            </w:r>
          </w:p>
        </w:tc>
        <w:tc>
          <w:tcPr>
            <w:tcW w:w="1952" w:type="pct"/>
          </w:tcPr>
          <w:p w14:paraId="30188682" w14:textId="77777777" w:rsidR="00BC52AE" w:rsidRPr="00032E4C" w:rsidRDefault="00BC52AE">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cnfStyle w:val="000010000000" w:firstRow="0" w:lastRow="0" w:firstColumn="0" w:lastColumn="0" w:oddVBand="1" w:evenVBand="0" w:oddHBand="0" w:evenHBand="0" w:firstRowFirstColumn="0" w:firstRowLastColumn="0" w:lastRowFirstColumn="0" w:lastRowLastColumn="0"/>
            <w:tcW w:w="1035" w:type="pct"/>
            <w:shd w:val="clear" w:color="auto" w:fill="CBDDDB"/>
          </w:tcPr>
          <w:p w14:paraId="37ECFFC5" w14:textId="77777777" w:rsidR="00BC52AE" w:rsidRPr="00032E4C" w:rsidRDefault="007D4F34">
            <w:pPr>
              <w:rPr>
                <w:color w:val="7F7F7F" w:themeColor="text1" w:themeTint="80"/>
              </w:rPr>
            </w:pPr>
            <w:r w:rsidRPr="00032E4C">
              <w:rPr>
                <w:color w:val="7F7F7F" w:themeColor="text1" w:themeTint="80"/>
              </w:rPr>
              <w:t>Student Number</w:t>
            </w:r>
          </w:p>
        </w:tc>
        <w:tc>
          <w:tcPr>
            <w:tcW w:w="1465" w:type="pct"/>
          </w:tcPr>
          <w:p w14:paraId="1A1CFA8A" w14:textId="77777777" w:rsidR="00BC52AE" w:rsidRDefault="00BC52AE">
            <w:pPr>
              <w:cnfStyle w:val="000000000000" w:firstRow="0" w:lastRow="0" w:firstColumn="0" w:lastColumn="0" w:oddVBand="0" w:evenVBand="0" w:oddHBand="0" w:evenHBand="0" w:firstRowFirstColumn="0" w:firstRowLastColumn="0" w:lastRowFirstColumn="0" w:lastRowLastColumn="0"/>
            </w:pPr>
          </w:p>
        </w:tc>
      </w:tr>
      <w:tr w:rsidR="00BC52AE" w14:paraId="6F21F42E" w14:textId="77777777" w:rsidTr="0084626B">
        <w:tc>
          <w:tcPr>
            <w:cnfStyle w:val="000010000000" w:firstRow="0" w:lastRow="0" w:firstColumn="0" w:lastColumn="0" w:oddVBand="1" w:evenVBand="0" w:oddHBand="0" w:evenHBand="0" w:firstRowFirstColumn="0" w:firstRowLastColumn="0" w:lastRowFirstColumn="0" w:lastRowLastColumn="0"/>
            <w:tcW w:w="548" w:type="pct"/>
            <w:shd w:val="clear" w:color="auto" w:fill="CBDDDB"/>
          </w:tcPr>
          <w:p w14:paraId="5A18CA02" w14:textId="77777777" w:rsidR="00BC52AE" w:rsidRPr="00032E4C" w:rsidRDefault="007D4F34">
            <w:pPr>
              <w:rPr>
                <w:color w:val="7F7F7F" w:themeColor="text1" w:themeTint="80"/>
              </w:rPr>
            </w:pPr>
            <w:r w:rsidRPr="00032E4C">
              <w:rPr>
                <w:color w:val="7F7F7F" w:themeColor="text1" w:themeTint="80"/>
              </w:rPr>
              <w:t>Email</w:t>
            </w:r>
          </w:p>
        </w:tc>
        <w:tc>
          <w:tcPr>
            <w:tcW w:w="1952" w:type="pct"/>
          </w:tcPr>
          <w:p w14:paraId="040AA258" w14:textId="77777777" w:rsidR="00BC52AE" w:rsidRPr="00032E4C" w:rsidRDefault="00BC52AE" w:rsidP="007D4F34">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cnfStyle w:val="000010000000" w:firstRow="0" w:lastRow="0" w:firstColumn="0" w:lastColumn="0" w:oddVBand="1" w:evenVBand="0" w:oddHBand="0" w:evenHBand="0" w:firstRowFirstColumn="0" w:firstRowLastColumn="0" w:lastRowFirstColumn="0" w:lastRowLastColumn="0"/>
            <w:tcW w:w="1035" w:type="pct"/>
            <w:shd w:val="clear" w:color="auto" w:fill="CBDDDB"/>
          </w:tcPr>
          <w:p w14:paraId="2702C7DD" w14:textId="77777777" w:rsidR="00B129EF" w:rsidRPr="00032E4C" w:rsidRDefault="009D229C">
            <w:pPr>
              <w:rPr>
                <w:color w:val="7F7F7F" w:themeColor="text1" w:themeTint="80"/>
              </w:rPr>
            </w:pPr>
            <w:r>
              <w:rPr>
                <w:color w:val="7F7F7F" w:themeColor="text1" w:themeTint="80"/>
              </w:rPr>
              <w:t>Phone</w:t>
            </w:r>
            <w:r w:rsidR="0084626B">
              <w:rPr>
                <w:color w:val="7F7F7F" w:themeColor="text1" w:themeTint="80"/>
              </w:rPr>
              <w:t xml:space="preserve"> Number</w:t>
            </w:r>
          </w:p>
        </w:tc>
        <w:tc>
          <w:tcPr>
            <w:tcW w:w="1465" w:type="pct"/>
          </w:tcPr>
          <w:p w14:paraId="30BA1E1C" w14:textId="77777777" w:rsidR="009D229C" w:rsidRDefault="009D229C">
            <w:pPr>
              <w:cnfStyle w:val="000000000000" w:firstRow="0" w:lastRow="0" w:firstColumn="0" w:lastColumn="0" w:oddVBand="0" w:evenVBand="0" w:oddHBand="0" w:evenHBand="0" w:firstRowFirstColumn="0" w:firstRowLastColumn="0" w:lastRowFirstColumn="0" w:lastRowLastColumn="0"/>
            </w:pPr>
          </w:p>
        </w:tc>
      </w:tr>
    </w:tbl>
    <w:p w14:paraId="04A18B04" w14:textId="77777777" w:rsidR="008065E9" w:rsidRDefault="0067053A" w:rsidP="0084626B">
      <w:pPr>
        <w:pStyle w:val="Heading1"/>
        <w:keepNext w:val="0"/>
        <w:keepLines w:val="0"/>
        <w:widowControl w:val="0"/>
        <w:spacing w:before="240" w:after="0"/>
        <w:rPr>
          <w:color w:val="237B81"/>
        </w:rPr>
      </w:pPr>
      <w:r>
        <w:rPr>
          <w:color w:val="237B81"/>
        </w:rPr>
        <w:t>The aim of the dypp500 unit</w:t>
      </w:r>
    </w:p>
    <w:p w14:paraId="445EC722" w14:textId="77777777" w:rsidR="008065E9" w:rsidRDefault="0067053A" w:rsidP="0084626B">
      <w:pPr>
        <w:pStyle w:val="Heading1"/>
        <w:keepNext w:val="0"/>
        <w:keepLines w:val="0"/>
        <w:widowControl w:val="0"/>
        <w:spacing w:before="0" w:after="0"/>
        <w:rPr>
          <w:b w:val="0"/>
          <w:bCs w:val="0"/>
          <w:caps w:val="0"/>
          <w:color w:val="808080" w:themeColor="background1" w:themeShade="80"/>
          <w:sz w:val="20"/>
          <w:szCs w:val="18"/>
        </w:rPr>
      </w:pPr>
      <w:r w:rsidRPr="0067053A">
        <w:rPr>
          <w:b w:val="0"/>
          <w:bCs w:val="0"/>
          <w:caps w:val="0"/>
          <w:color w:val="808080" w:themeColor="background1" w:themeShade="80"/>
          <w:sz w:val="20"/>
          <w:szCs w:val="18"/>
        </w:rPr>
        <w:t>This unit aims to enhance your skills and knowledge as a professional for current and future workplaces. It presents information and resources that guide you in defining your professional perso</w:t>
      </w:r>
      <w:r w:rsidR="009D229C">
        <w:rPr>
          <w:b w:val="0"/>
          <w:bCs w:val="0"/>
          <w:caps w:val="0"/>
          <w:color w:val="808080" w:themeColor="background1" w:themeShade="80"/>
          <w:sz w:val="20"/>
          <w:szCs w:val="18"/>
        </w:rPr>
        <w:t>na, as well as providing a lens</w:t>
      </w:r>
      <w:r w:rsidRPr="0067053A">
        <w:rPr>
          <w:b w:val="0"/>
          <w:bCs w:val="0"/>
          <w:caps w:val="0"/>
          <w:color w:val="808080" w:themeColor="background1" w:themeShade="80"/>
          <w:sz w:val="20"/>
          <w:szCs w:val="18"/>
        </w:rPr>
        <w:t xml:space="preserve"> through which you view your learning in concurrent units to identify key knowledge and skills development. </w:t>
      </w:r>
    </w:p>
    <w:p w14:paraId="030A436A" w14:textId="77777777" w:rsidR="008065E9" w:rsidRDefault="008065E9" w:rsidP="008065E9">
      <w:pPr>
        <w:pStyle w:val="Heading1"/>
        <w:keepNext w:val="0"/>
        <w:keepLines w:val="0"/>
        <w:widowControl w:val="0"/>
        <w:spacing w:before="0" w:after="0"/>
        <w:rPr>
          <w:b w:val="0"/>
          <w:bCs w:val="0"/>
          <w:caps w:val="0"/>
          <w:color w:val="808080" w:themeColor="background1" w:themeShade="80"/>
          <w:sz w:val="20"/>
          <w:szCs w:val="18"/>
        </w:rPr>
      </w:pPr>
    </w:p>
    <w:p w14:paraId="3BC8E7BD" w14:textId="77777777" w:rsidR="009D229C" w:rsidRPr="0084626B" w:rsidRDefault="009D229C" w:rsidP="0084626B">
      <w:pPr>
        <w:pStyle w:val="Heading1"/>
        <w:keepNext w:val="0"/>
        <w:keepLines w:val="0"/>
        <w:widowControl w:val="0"/>
        <w:spacing w:before="240" w:after="0"/>
        <w:rPr>
          <w:color w:val="237B81"/>
        </w:rPr>
      </w:pPr>
      <w:r w:rsidRPr="0084626B">
        <w:rPr>
          <w:color w:val="237B81"/>
        </w:rPr>
        <w:t xml:space="preserve">pROGRAM </w:t>
      </w:r>
      <w:r w:rsidR="00D87CB4" w:rsidRPr="0084626B">
        <w:rPr>
          <w:color w:val="237B81"/>
        </w:rPr>
        <w:t xml:space="preserve">STUDY </w:t>
      </w:r>
      <w:r w:rsidRPr="0084626B">
        <w:rPr>
          <w:color w:val="237B81"/>
        </w:rPr>
        <w:t>PLAN</w:t>
      </w:r>
    </w:p>
    <w:p w14:paraId="256F1A47" w14:textId="77777777" w:rsidR="008065E9" w:rsidRPr="0084626B" w:rsidRDefault="008065E9" w:rsidP="0084626B">
      <w:pPr>
        <w:pStyle w:val="Heading1"/>
        <w:keepNext w:val="0"/>
        <w:keepLines w:val="0"/>
        <w:widowControl w:val="0"/>
        <w:spacing w:before="0" w:after="0"/>
        <w:rPr>
          <w:b w:val="0"/>
          <w:bCs w:val="0"/>
          <w:caps w:val="0"/>
          <w:color w:val="808080" w:themeColor="background1" w:themeShade="80"/>
          <w:sz w:val="20"/>
          <w:szCs w:val="18"/>
        </w:rPr>
      </w:pPr>
      <w:r w:rsidRPr="0084626B">
        <w:rPr>
          <w:b w:val="0"/>
          <w:bCs w:val="0"/>
          <w:caps w:val="0"/>
          <w:color w:val="808080" w:themeColor="background1" w:themeShade="80"/>
          <w:sz w:val="20"/>
          <w:szCs w:val="18"/>
        </w:rPr>
        <w:t xml:space="preserve">These tables summarize your study plan for the Graduate Certificate in Professional Practice or Graduate Diploma in Professional Practice, listing the units you plan to </w:t>
      </w:r>
      <w:proofErr w:type="spellStart"/>
      <w:r w:rsidR="00E55438">
        <w:rPr>
          <w:b w:val="0"/>
          <w:bCs w:val="0"/>
          <w:caps w:val="0"/>
          <w:color w:val="808080" w:themeColor="background1" w:themeShade="80"/>
          <w:sz w:val="20"/>
          <w:szCs w:val="18"/>
        </w:rPr>
        <w:t>enrol</w:t>
      </w:r>
      <w:proofErr w:type="spellEnd"/>
      <w:r w:rsidRPr="0084626B">
        <w:rPr>
          <w:b w:val="0"/>
          <w:bCs w:val="0"/>
          <w:caps w:val="0"/>
          <w:color w:val="808080" w:themeColor="background1" w:themeShade="80"/>
          <w:sz w:val="20"/>
          <w:szCs w:val="18"/>
        </w:rPr>
        <w:t xml:space="preserve"> in (or receive credit for) and the trimester in which you will complete these units. Please complete this information in consultation with your career concierge.</w:t>
      </w:r>
    </w:p>
    <w:p w14:paraId="324FCD64" w14:textId="77777777" w:rsidR="00F20425" w:rsidRPr="008065E9" w:rsidRDefault="00F20425" w:rsidP="0084626B">
      <w:pPr>
        <w:pStyle w:val="Heading3"/>
      </w:pPr>
      <w:r w:rsidRPr="008065E9">
        <w:t xml:space="preserve">Graduate Certificate in Professional Practice </w:t>
      </w:r>
    </w:p>
    <w:p w14:paraId="3A8746A0" w14:textId="77777777" w:rsidR="00382866" w:rsidRPr="008065E9" w:rsidRDefault="0084626B" w:rsidP="00382866">
      <w:pPr>
        <w:rPr>
          <w:sz w:val="16"/>
          <w:szCs w:val="16"/>
        </w:rPr>
      </w:pPr>
      <w:r w:rsidRPr="00E55438">
        <w:rPr>
          <w:b/>
          <w:sz w:val="16"/>
          <w:szCs w:val="16"/>
        </w:rPr>
        <w:t>Please Note:</w:t>
      </w:r>
      <w:r>
        <w:rPr>
          <w:sz w:val="16"/>
          <w:szCs w:val="16"/>
        </w:rPr>
        <w:t xml:space="preserve"> i</w:t>
      </w:r>
      <w:r w:rsidR="00382866" w:rsidRPr="008065E9">
        <w:rPr>
          <w:sz w:val="16"/>
          <w:szCs w:val="16"/>
        </w:rPr>
        <w:t>f you choose to study DYPP500A</w:t>
      </w:r>
      <w:r w:rsidR="008065E9" w:rsidRPr="008065E9">
        <w:rPr>
          <w:sz w:val="16"/>
          <w:szCs w:val="16"/>
        </w:rPr>
        <w:t xml:space="preserve"> you will complete 3 elective units. If you choose to study DYPP500B you will complete 2 elective units</w:t>
      </w:r>
      <w:r w:rsidR="00382866" w:rsidRPr="008065E9">
        <w:rPr>
          <w:sz w:val="16"/>
          <w:szCs w:val="16"/>
        </w:rPr>
        <w:t>:</w:t>
      </w:r>
    </w:p>
    <w:tbl>
      <w:tblPr>
        <w:tblStyle w:val="TableGrid"/>
        <w:tblW w:w="0" w:type="auto"/>
        <w:tblLook w:val="04A0" w:firstRow="1" w:lastRow="0" w:firstColumn="1" w:lastColumn="0" w:noHBand="0" w:noVBand="1"/>
      </w:tblPr>
      <w:tblGrid>
        <w:gridCol w:w="772"/>
        <w:gridCol w:w="1372"/>
        <w:gridCol w:w="683"/>
        <w:gridCol w:w="2529"/>
        <w:gridCol w:w="1761"/>
      </w:tblGrid>
      <w:tr w:rsidR="00382866" w14:paraId="5B0BBBCD" w14:textId="77777777" w:rsidTr="00A4534F">
        <w:tc>
          <w:tcPr>
            <w:tcW w:w="0" w:type="auto"/>
          </w:tcPr>
          <w:p w14:paraId="72AD4509" w14:textId="77777777" w:rsidR="00382866" w:rsidRPr="009D229C" w:rsidRDefault="00382866" w:rsidP="009D229C">
            <w:pPr>
              <w:jc w:val="center"/>
              <w:rPr>
                <w:b/>
              </w:rPr>
            </w:pPr>
            <w:r>
              <w:rPr>
                <w:b/>
              </w:rPr>
              <w:t>YEAR</w:t>
            </w:r>
          </w:p>
        </w:tc>
        <w:tc>
          <w:tcPr>
            <w:tcW w:w="0" w:type="auto"/>
          </w:tcPr>
          <w:p w14:paraId="7C3E4D19" w14:textId="77777777" w:rsidR="00382866" w:rsidRPr="009D229C" w:rsidRDefault="00382866" w:rsidP="00382866">
            <w:pPr>
              <w:jc w:val="center"/>
              <w:rPr>
                <w:b/>
              </w:rPr>
            </w:pPr>
            <w:r>
              <w:rPr>
                <w:b/>
              </w:rPr>
              <w:t>TRIMESTER</w:t>
            </w:r>
          </w:p>
        </w:tc>
        <w:tc>
          <w:tcPr>
            <w:tcW w:w="0" w:type="auto"/>
          </w:tcPr>
          <w:p w14:paraId="7D20A865" w14:textId="77777777" w:rsidR="00382866" w:rsidRPr="009D229C" w:rsidRDefault="00382866" w:rsidP="00382866">
            <w:pPr>
              <w:jc w:val="center"/>
              <w:rPr>
                <w:b/>
              </w:rPr>
            </w:pPr>
            <w:r>
              <w:rPr>
                <w:b/>
              </w:rPr>
              <w:t>UNIT</w:t>
            </w:r>
          </w:p>
        </w:tc>
        <w:tc>
          <w:tcPr>
            <w:tcW w:w="0" w:type="auto"/>
          </w:tcPr>
          <w:p w14:paraId="68E935AE" w14:textId="77777777" w:rsidR="00382866" w:rsidRPr="009D229C" w:rsidRDefault="00382866" w:rsidP="00382866">
            <w:pPr>
              <w:jc w:val="center"/>
              <w:rPr>
                <w:b/>
              </w:rPr>
            </w:pPr>
            <w:r>
              <w:rPr>
                <w:b/>
              </w:rPr>
              <w:t>CODE</w:t>
            </w:r>
          </w:p>
        </w:tc>
        <w:tc>
          <w:tcPr>
            <w:tcW w:w="0" w:type="auto"/>
          </w:tcPr>
          <w:p w14:paraId="55BD5250" w14:textId="77777777" w:rsidR="00382866" w:rsidRPr="009D229C" w:rsidRDefault="00382866" w:rsidP="009D229C">
            <w:pPr>
              <w:jc w:val="center"/>
              <w:rPr>
                <w:b/>
              </w:rPr>
            </w:pPr>
            <w:r w:rsidRPr="009D229C">
              <w:rPr>
                <w:b/>
              </w:rPr>
              <w:t>CREDIT POINTS</w:t>
            </w:r>
          </w:p>
        </w:tc>
      </w:tr>
      <w:tr w:rsidR="00382866" w14:paraId="48CDE641" w14:textId="77777777" w:rsidTr="00A4534F">
        <w:tc>
          <w:tcPr>
            <w:tcW w:w="0" w:type="auto"/>
          </w:tcPr>
          <w:p w14:paraId="6C308129" w14:textId="77777777" w:rsidR="00382866" w:rsidRDefault="00382866" w:rsidP="009D229C">
            <w:pPr>
              <w:jc w:val="center"/>
            </w:pPr>
          </w:p>
        </w:tc>
        <w:tc>
          <w:tcPr>
            <w:tcW w:w="0" w:type="auto"/>
          </w:tcPr>
          <w:p w14:paraId="1BD7EBFF" w14:textId="77777777" w:rsidR="00382866" w:rsidRDefault="00382866" w:rsidP="009D229C">
            <w:pPr>
              <w:jc w:val="center"/>
            </w:pPr>
          </w:p>
        </w:tc>
        <w:tc>
          <w:tcPr>
            <w:tcW w:w="0" w:type="auto"/>
          </w:tcPr>
          <w:p w14:paraId="458550E8" w14:textId="77777777" w:rsidR="00382866" w:rsidRDefault="00382866" w:rsidP="009D229C">
            <w:pPr>
              <w:jc w:val="center"/>
            </w:pPr>
            <w:r>
              <w:t xml:space="preserve">1 </w:t>
            </w:r>
          </w:p>
        </w:tc>
        <w:tc>
          <w:tcPr>
            <w:tcW w:w="0" w:type="auto"/>
          </w:tcPr>
          <w:p w14:paraId="267DA1C2" w14:textId="77777777" w:rsidR="00382866" w:rsidRDefault="00382866" w:rsidP="009D229C">
            <w:pPr>
              <w:jc w:val="center"/>
            </w:pPr>
            <w:r>
              <w:t>DYPP500A</w:t>
            </w:r>
            <w:r w:rsidR="008065E9">
              <w:t xml:space="preserve"> or DYPP500B</w:t>
            </w:r>
          </w:p>
        </w:tc>
        <w:tc>
          <w:tcPr>
            <w:tcW w:w="0" w:type="auto"/>
          </w:tcPr>
          <w:p w14:paraId="3CB36246" w14:textId="77777777" w:rsidR="00382866" w:rsidRDefault="008065E9" w:rsidP="009D229C">
            <w:pPr>
              <w:jc w:val="center"/>
            </w:pPr>
            <w:r>
              <w:t xml:space="preserve">6 or 12 </w:t>
            </w:r>
          </w:p>
        </w:tc>
      </w:tr>
      <w:tr w:rsidR="00382866" w14:paraId="43E65147" w14:textId="77777777" w:rsidTr="00A4534F">
        <w:tc>
          <w:tcPr>
            <w:tcW w:w="0" w:type="auto"/>
          </w:tcPr>
          <w:p w14:paraId="1E0728C0" w14:textId="77777777" w:rsidR="00382866" w:rsidRDefault="00382866" w:rsidP="009D229C">
            <w:pPr>
              <w:jc w:val="center"/>
            </w:pPr>
          </w:p>
        </w:tc>
        <w:tc>
          <w:tcPr>
            <w:tcW w:w="0" w:type="auto"/>
          </w:tcPr>
          <w:p w14:paraId="13B31F20" w14:textId="77777777" w:rsidR="00382866" w:rsidRDefault="00382866" w:rsidP="009D229C">
            <w:pPr>
              <w:jc w:val="center"/>
            </w:pPr>
          </w:p>
        </w:tc>
        <w:tc>
          <w:tcPr>
            <w:tcW w:w="0" w:type="auto"/>
          </w:tcPr>
          <w:p w14:paraId="59BDCC24" w14:textId="77777777" w:rsidR="00382866" w:rsidRDefault="00382866" w:rsidP="009D229C">
            <w:pPr>
              <w:jc w:val="center"/>
            </w:pPr>
            <w:r>
              <w:t>2</w:t>
            </w:r>
          </w:p>
        </w:tc>
        <w:tc>
          <w:tcPr>
            <w:tcW w:w="0" w:type="auto"/>
          </w:tcPr>
          <w:p w14:paraId="614D5FC9" w14:textId="77777777" w:rsidR="00382866" w:rsidRDefault="00382866" w:rsidP="009D229C">
            <w:pPr>
              <w:jc w:val="center"/>
            </w:pPr>
          </w:p>
        </w:tc>
        <w:tc>
          <w:tcPr>
            <w:tcW w:w="0" w:type="auto"/>
          </w:tcPr>
          <w:p w14:paraId="706092A2" w14:textId="4CBDCDA9" w:rsidR="00382866" w:rsidRPr="00B70CD0" w:rsidRDefault="00B70CD0" w:rsidP="00B70CD0">
            <w:pPr>
              <w:jc w:val="center"/>
            </w:pPr>
            <w:r>
              <w:t>6</w:t>
            </w:r>
          </w:p>
        </w:tc>
      </w:tr>
      <w:tr w:rsidR="00382866" w14:paraId="3C1B7909" w14:textId="77777777" w:rsidTr="00A4534F">
        <w:tc>
          <w:tcPr>
            <w:tcW w:w="0" w:type="auto"/>
          </w:tcPr>
          <w:p w14:paraId="75C8F784" w14:textId="77777777" w:rsidR="00382866" w:rsidRDefault="00382866" w:rsidP="009D229C">
            <w:pPr>
              <w:jc w:val="center"/>
            </w:pPr>
          </w:p>
        </w:tc>
        <w:tc>
          <w:tcPr>
            <w:tcW w:w="0" w:type="auto"/>
          </w:tcPr>
          <w:p w14:paraId="39CC8448" w14:textId="77777777" w:rsidR="00382866" w:rsidRDefault="00382866" w:rsidP="009D229C">
            <w:pPr>
              <w:jc w:val="center"/>
            </w:pPr>
          </w:p>
        </w:tc>
        <w:tc>
          <w:tcPr>
            <w:tcW w:w="0" w:type="auto"/>
          </w:tcPr>
          <w:p w14:paraId="75FB8569" w14:textId="77777777" w:rsidR="00382866" w:rsidRDefault="00382866" w:rsidP="009D229C">
            <w:pPr>
              <w:jc w:val="center"/>
            </w:pPr>
            <w:r>
              <w:t>3</w:t>
            </w:r>
          </w:p>
        </w:tc>
        <w:tc>
          <w:tcPr>
            <w:tcW w:w="0" w:type="auto"/>
          </w:tcPr>
          <w:p w14:paraId="4D3A0362" w14:textId="77777777" w:rsidR="00382866" w:rsidRDefault="00382866" w:rsidP="009D229C">
            <w:pPr>
              <w:jc w:val="center"/>
            </w:pPr>
          </w:p>
        </w:tc>
        <w:tc>
          <w:tcPr>
            <w:tcW w:w="0" w:type="auto"/>
          </w:tcPr>
          <w:p w14:paraId="45A0925B" w14:textId="77777777" w:rsidR="00382866" w:rsidRDefault="00382866" w:rsidP="009D229C">
            <w:pPr>
              <w:jc w:val="center"/>
            </w:pPr>
            <w:r>
              <w:t>6</w:t>
            </w:r>
          </w:p>
        </w:tc>
      </w:tr>
      <w:tr w:rsidR="00382866" w14:paraId="539D3822" w14:textId="77777777" w:rsidTr="00A4534F">
        <w:tc>
          <w:tcPr>
            <w:tcW w:w="0" w:type="auto"/>
          </w:tcPr>
          <w:p w14:paraId="04FF2F28" w14:textId="77777777" w:rsidR="00382866" w:rsidRDefault="00382866" w:rsidP="009D229C">
            <w:pPr>
              <w:jc w:val="center"/>
            </w:pPr>
          </w:p>
        </w:tc>
        <w:tc>
          <w:tcPr>
            <w:tcW w:w="0" w:type="auto"/>
          </w:tcPr>
          <w:p w14:paraId="4CC0BFB0" w14:textId="77777777" w:rsidR="00382866" w:rsidRDefault="00382866" w:rsidP="009D229C">
            <w:pPr>
              <w:jc w:val="center"/>
            </w:pPr>
          </w:p>
        </w:tc>
        <w:tc>
          <w:tcPr>
            <w:tcW w:w="0" w:type="auto"/>
          </w:tcPr>
          <w:p w14:paraId="19869895" w14:textId="77777777" w:rsidR="00382866" w:rsidRDefault="00382866" w:rsidP="009D229C">
            <w:pPr>
              <w:jc w:val="center"/>
            </w:pPr>
            <w:r>
              <w:t>4</w:t>
            </w:r>
          </w:p>
        </w:tc>
        <w:tc>
          <w:tcPr>
            <w:tcW w:w="0" w:type="auto"/>
          </w:tcPr>
          <w:p w14:paraId="5B985735" w14:textId="77777777" w:rsidR="00382866" w:rsidRDefault="00382866" w:rsidP="009D229C">
            <w:pPr>
              <w:jc w:val="center"/>
            </w:pPr>
          </w:p>
        </w:tc>
        <w:tc>
          <w:tcPr>
            <w:tcW w:w="0" w:type="auto"/>
          </w:tcPr>
          <w:p w14:paraId="7E56663D" w14:textId="77777777" w:rsidR="00382866" w:rsidRDefault="00382866" w:rsidP="009D229C">
            <w:pPr>
              <w:jc w:val="center"/>
            </w:pPr>
            <w:r>
              <w:t>6</w:t>
            </w:r>
          </w:p>
        </w:tc>
      </w:tr>
      <w:tr w:rsidR="00382866" w14:paraId="5AA74F38" w14:textId="77777777" w:rsidTr="00A4534F">
        <w:tc>
          <w:tcPr>
            <w:tcW w:w="0" w:type="auto"/>
          </w:tcPr>
          <w:p w14:paraId="517F4180" w14:textId="77777777" w:rsidR="00382866" w:rsidRDefault="00382866" w:rsidP="009D229C">
            <w:pPr>
              <w:jc w:val="center"/>
            </w:pPr>
          </w:p>
        </w:tc>
        <w:tc>
          <w:tcPr>
            <w:tcW w:w="0" w:type="auto"/>
          </w:tcPr>
          <w:p w14:paraId="1A009A7A" w14:textId="77777777" w:rsidR="00382866" w:rsidRDefault="00382866" w:rsidP="009D229C">
            <w:pPr>
              <w:jc w:val="center"/>
            </w:pPr>
          </w:p>
        </w:tc>
        <w:tc>
          <w:tcPr>
            <w:tcW w:w="0" w:type="auto"/>
          </w:tcPr>
          <w:p w14:paraId="2432FF08" w14:textId="77777777" w:rsidR="00382866" w:rsidRDefault="00382866" w:rsidP="009D229C">
            <w:pPr>
              <w:jc w:val="center"/>
            </w:pPr>
          </w:p>
        </w:tc>
        <w:tc>
          <w:tcPr>
            <w:tcW w:w="0" w:type="auto"/>
          </w:tcPr>
          <w:p w14:paraId="536E9F09" w14:textId="77777777" w:rsidR="00382866" w:rsidRPr="00382866" w:rsidRDefault="00382866" w:rsidP="009D229C">
            <w:pPr>
              <w:jc w:val="center"/>
              <w:rPr>
                <w:b/>
              </w:rPr>
            </w:pPr>
            <w:r w:rsidRPr="00382866">
              <w:rPr>
                <w:b/>
              </w:rPr>
              <w:t>TOTAL CREDIT POINTS</w:t>
            </w:r>
          </w:p>
        </w:tc>
        <w:tc>
          <w:tcPr>
            <w:tcW w:w="0" w:type="auto"/>
          </w:tcPr>
          <w:p w14:paraId="55D800E6" w14:textId="77777777" w:rsidR="00382866" w:rsidRDefault="00382866" w:rsidP="009D229C">
            <w:pPr>
              <w:jc w:val="center"/>
            </w:pPr>
            <w:r>
              <w:t>24</w:t>
            </w:r>
          </w:p>
        </w:tc>
      </w:tr>
    </w:tbl>
    <w:p w14:paraId="5F97051D" w14:textId="77777777" w:rsidR="00F20425" w:rsidRPr="008065E9" w:rsidRDefault="008065E9" w:rsidP="0084626B">
      <w:pPr>
        <w:pStyle w:val="Heading3"/>
      </w:pPr>
      <w:r w:rsidRPr="008065E9">
        <w:t xml:space="preserve">Graduate Diploma in Professional Practice </w:t>
      </w:r>
    </w:p>
    <w:p w14:paraId="3FAC0759" w14:textId="77777777" w:rsidR="008065E9" w:rsidRPr="008065E9" w:rsidRDefault="00E55438" w:rsidP="008065E9">
      <w:pPr>
        <w:rPr>
          <w:sz w:val="16"/>
          <w:szCs w:val="16"/>
        </w:rPr>
      </w:pPr>
      <w:r w:rsidRPr="00E55438">
        <w:rPr>
          <w:b/>
          <w:sz w:val="16"/>
          <w:szCs w:val="16"/>
        </w:rPr>
        <w:t>Please Note:</w:t>
      </w:r>
      <w:r>
        <w:rPr>
          <w:sz w:val="16"/>
          <w:szCs w:val="16"/>
        </w:rPr>
        <w:t xml:space="preserve"> </w:t>
      </w:r>
      <w:r w:rsidR="008065E9" w:rsidRPr="008065E9">
        <w:rPr>
          <w:sz w:val="16"/>
          <w:szCs w:val="16"/>
        </w:rPr>
        <w:t>If you choose to study DYPP500A you will complete 7 elective units. If you choose to study DYPP500B you will complete 6 elective units:</w:t>
      </w:r>
    </w:p>
    <w:tbl>
      <w:tblPr>
        <w:tblStyle w:val="TableGrid"/>
        <w:tblW w:w="0" w:type="auto"/>
        <w:tblLook w:val="04A0" w:firstRow="1" w:lastRow="0" w:firstColumn="1" w:lastColumn="0" w:noHBand="0" w:noVBand="1"/>
      </w:tblPr>
      <w:tblGrid>
        <w:gridCol w:w="772"/>
        <w:gridCol w:w="1372"/>
        <w:gridCol w:w="683"/>
        <w:gridCol w:w="2529"/>
        <w:gridCol w:w="1761"/>
      </w:tblGrid>
      <w:tr w:rsidR="00F20425" w:rsidRPr="009D229C" w14:paraId="628924CE" w14:textId="77777777" w:rsidTr="000C32A2">
        <w:tc>
          <w:tcPr>
            <w:tcW w:w="0" w:type="auto"/>
          </w:tcPr>
          <w:p w14:paraId="45A2A4B1" w14:textId="77777777" w:rsidR="00F20425" w:rsidRPr="009D229C" w:rsidRDefault="00F20425" w:rsidP="000C32A2">
            <w:pPr>
              <w:jc w:val="center"/>
              <w:rPr>
                <w:b/>
              </w:rPr>
            </w:pPr>
            <w:r>
              <w:rPr>
                <w:b/>
              </w:rPr>
              <w:t>YEAR</w:t>
            </w:r>
          </w:p>
        </w:tc>
        <w:tc>
          <w:tcPr>
            <w:tcW w:w="0" w:type="auto"/>
          </w:tcPr>
          <w:p w14:paraId="0B94FF75" w14:textId="77777777" w:rsidR="00F20425" w:rsidRPr="009D229C" w:rsidRDefault="00F20425" w:rsidP="000C32A2">
            <w:pPr>
              <w:jc w:val="center"/>
              <w:rPr>
                <w:b/>
              </w:rPr>
            </w:pPr>
            <w:r>
              <w:rPr>
                <w:b/>
              </w:rPr>
              <w:t>TRIMESTER</w:t>
            </w:r>
          </w:p>
        </w:tc>
        <w:tc>
          <w:tcPr>
            <w:tcW w:w="0" w:type="auto"/>
          </w:tcPr>
          <w:p w14:paraId="6E18E738" w14:textId="77777777" w:rsidR="00F20425" w:rsidRPr="009D229C" w:rsidRDefault="00F20425" w:rsidP="000C32A2">
            <w:pPr>
              <w:jc w:val="center"/>
              <w:rPr>
                <w:b/>
              </w:rPr>
            </w:pPr>
            <w:r>
              <w:rPr>
                <w:b/>
              </w:rPr>
              <w:t>UNIT</w:t>
            </w:r>
          </w:p>
        </w:tc>
        <w:tc>
          <w:tcPr>
            <w:tcW w:w="0" w:type="auto"/>
          </w:tcPr>
          <w:p w14:paraId="4C6B46A1" w14:textId="77777777" w:rsidR="00F20425" w:rsidRPr="009D229C" w:rsidRDefault="00F20425" w:rsidP="000C32A2">
            <w:pPr>
              <w:jc w:val="center"/>
              <w:rPr>
                <w:b/>
              </w:rPr>
            </w:pPr>
            <w:r>
              <w:rPr>
                <w:b/>
              </w:rPr>
              <w:t>CODE</w:t>
            </w:r>
          </w:p>
        </w:tc>
        <w:tc>
          <w:tcPr>
            <w:tcW w:w="0" w:type="auto"/>
          </w:tcPr>
          <w:p w14:paraId="4A816EEC" w14:textId="77777777" w:rsidR="00F20425" w:rsidRPr="009D229C" w:rsidRDefault="00F20425" w:rsidP="000C32A2">
            <w:pPr>
              <w:jc w:val="center"/>
              <w:rPr>
                <w:b/>
              </w:rPr>
            </w:pPr>
            <w:r w:rsidRPr="009D229C">
              <w:rPr>
                <w:b/>
              </w:rPr>
              <w:t>CREDIT POINTS</w:t>
            </w:r>
          </w:p>
        </w:tc>
      </w:tr>
      <w:tr w:rsidR="008065E9" w14:paraId="3F69836C" w14:textId="77777777" w:rsidTr="000C32A2">
        <w:tc>
          <w:tcPr>
            <w:tcW w:w="0" w:type="auto"/>
          </w:tcPr>
          <w:p w14:paraId="4255E135" w14:textId="77777777" w:rsidR="008065E9" w:rsidRDefault="008065E9" w:rsidP="008065E9">
            <w:pPr>
              <w:jc w:val="center"/>
            </w:pPr>
          </w:p>
        </w:tc>
        <w:tc>
          <w:tcPr>
            <w:tcW w:w="0" w:type="auto"/>
          </w:tcPr>
          <w:p w14:paraId="73AD7715" w14:textId="77777777" w:rsidR="008065E9" w:rsidRDefault="008065E9" w:rsidP="008065E9">
            <w:pPr>
              <w:jc w:val="center"/>
            </w:pPr>
          </w:p>
        </w:tc>
        <w:tc>
          <w:tcPr>
            <w:tcW w:w="0" w:type="auto"/>
          </w:tcPr>
          <w:p w14:paraId="60BE4FBF" w14:textId="77777777" w:rsidR="008065E9" w:rsidRDefault="008065E9" w:rsidP="008065E9">
            <w:pPr>
              <w:jc w:val="center"/>
            </w:pPr>
            <w:r>
              <w:t>1</w:t>
            </w:r>
          </w:p>
        </w:tc>
        <w:tc>
          <w:tcPr>
            <w:tcW w:w="0" w:type="auto"/>
          </w:tcPr>
          <w:p w14:paraId="00063A9E" w14:textId="77777777" w:rsidR="008065E9" w:rsidRDefault="008065E9" w:rsidP="008065E9">
            <w:pPr>
              <w:jc w:val="center"/>
            </w:pPr>
            <w:r>
              <w:t>DYPP500A or DYPP500B</w:t>
            </w:r>
          </w:p>
        </w:tc>
        <w:tc>
          <w:tcPr>
            <w:tcW w:w="0" w:type="auto"/>
          </w:tcPr>
          <w:p w14:paraId="0A0365EA" w14:textId="77777777" w:rsidR="008065E9" w:rsidRDefault="008065E9" w:rsidP="008065E9">
            <w:pPr>
              <w:jc w:val="center"/>
            </w:pPr>
            <w:r>
              <w:t>6 or 12</w:t>
            </w:r>
          </w:p>
        </w:tc>
      </w:tr>
      <w:tr w:rsidR="008065E9" w14:paraId="5C38E0F1" w14:textId="77777777" w:rsidTr="000C32A2">
        <w:tc>
          <w:tcPr>
            <w:tcW w:w="0" w:type="auto"/>
          </w:tcPr>
          <w:p w14:paraId="4DE39D52" w14:textId="77777777" w:rsidR="008065E9" w:rsidRDefault="008065E9" w:rsidP="008065E9">
            <w:pPr>
              <w:jc w:val="center"/>
            </w:pPr>
          </w:p>
        </w:tc>
        <w:tc>
          <w:tcPr>
            <w:tcW w:w="0" w:type="auto"/>
          </w:tcPr>
          <w:p w14:paraId="3017274F" w14:textId="77777777" w:rsidR="008065E9" w:rsidRDefault="008065E9" w:rsidP="008065E9">
            <w:pPr>
              <w:jc w:val="center"/>
            </w:pPr>
          </w:p>
        </w:tc>
        <w:tc>
          <w:tcPr>
            <w:tcW w:w="0" w:type="auto"/>
          </w:tcPr>
          <w:p w14:paraId="034BD759" w14:textId="77777777" w:rsidR="008065E9" w:rsidRDefault="008065E9" w:rsidP="008065E9">
            <w:pPr>
              <w:jc w:val="center"/>
            </w:pPr>
            <w:r>
              <w:t>2</w:t>
            </w:r>
          </w:p>
        </w:tc>
        <w:tc>
          <w:tcPr>
            <w:tcW w:w="0" w:type="auto"/>
          </w:tcPr>
          <w:p w14:paraId="0F91160D" w14:textId="77777777" w:rsidR="008065E9" w:rsidRDefault="008065E9" w:rsidP="008065E9">
            <w:pPr>
              <w:jc w:val="center"/>
            </w:pPr>
          </w:p>
        </w:tc>
        <w:tc>
          <w:tcPr>
            <w:tcW w:w="0" w:type="auto"/>
          </w:tcPr>
          <w:p w14:paraId="4C07A45A" w14:textId="41F3FE85" w:rsidR="008065E9" w:rsidRPr="00B70CD0" w:rsidRDefault="008065E9" w:rsidP="008065E9">
            <w:pPr>
              <w:jc w:val="center"/>
            </w:pPr>
            <w:r w:rsidRPr="00B70CD0">
              <w:t xml:space="preserve">6 </w:t>
            </w:r>
          </w:p>
        </w:tc>
      </w:tr>
      <w:tr w:rsidR="008065E9" w14:paraId="66BE2C00" w14:textId="77777777" w:rsidTr="000C32A2">
        <w:tc>
          <w:tcPr>
            <w:tcW w:w="0" w:type="auto"/>
          </w:tcPr>
          <w:p w14:paraId="0D1A6C00" w14:textId="77777777" w:rsidR="008065E9" w:rsidRDefault="008065E9" w:rsidP="008065E9">
            <w:pPr>
              <w:jc w:val="center"/>
            </w:pPr>
          </w:p>
        </w:tc>
        <w:tc>
          <w:tcPr>
            <w:tcW w:w="0" w:type="auto"/>
          </w:tcPr>
          <w:p w14:paraId="49ADE56F" w14:textId="77777777" w:rsidR="008065E9" w:rsidRDefault="008065E9" w:rsidP="008065E9">
            <w:pPr>
              <w:jc w:val="center"/>
            </w:pPr>
          </w:p>
        </w:tc>
        <w:tc>
          <w:tcPr>
            <w:tcW w:w="0" w:type="auto"/>
          </w:tcPr>
          <w:p w14:paraId="2F47BE53" w14:textId="77777777" w:rsidR="008065E9" w:rsidRDefault="008065E9" w:rsidP="008065E9">
            <w:pPr>
              <w:jc w:val="center"/>
            </w:pPr>
            <w:r>
              <w:t>3</w:t>
            </w:r>
          </w:p>
        </w:tc>
        <w:tc>
          <w:tcPr>
            <w:tcW w:w="0" w:type="auto"/>
          </w:tcPr>
          <w:p w14:paraId="6E5D3850" w14:textId="77777777" w:rsidR="008065E9" w:rsidRDefault="008065E9" w:rsidP="008065E9">
            <w:pPr>
              <w:jc w:val="center"/>
            </w:pPr>
          </w:p>
        </w:tc>
        <w:tc>
          <w:tcPr>
            <w:tcW w:w="0" w:type="auto"/>
          </w:tcPr>
          <w:p w14:paraId="09463DD1" w14:textId="77777777" w:rsidR="008065E9" w:rsidRDefault="008065E9" w:rsidP="008065E9">
            <w:pPr>
              <w:jc w:val="center"/>
            </w:pPr>
            <w:r>
              <w:t>6</w:t>
            </w:r>
          </w:p>
        </w:tc>
      </w:tr>
      <w:tr w:rsidR="008065E9" w14:paraId="07043B5E" w14:textId="77777777" w:rsidTr="000C32A2">
        <w:tc>
          <w:tcPr>
            <w:tcW w:w="0" w:type="auto"/>
          </w:tcPr>
          <w:p w14:paraId="28AAFB3B" w14:textId="77777777" w:rsidR="008065E9" w:rsidRDefault="008065E9" w:rsidP="008065E9">
            <w:pPr>
              <w:jc w:val="center"/>
            </w:pPr>
          </w:p>
        </w:tc>
        <w:tc>
          <w:tcPr>
            <w:tcW w:w="0" w:type="auto"/>
          </w:tcPr>
          <w:p w14:paraId="4274CA3E" w14:textId="77777777" w:rsidR="008065E9" w:rsidRDefault="008065E9" w:rsidP="008065E9">
            <w:pPr>
              <w:jc w:val="center"/>
            </w:pPr>
          </w:p>
        </w:tc>
        <w:tc>
          <w:tcPr>
            <w:tcW w:w="0" w:type="auto"/>
          </w:tcPr>
          <w:p w14:paraId="157F9520" w14:textId="77777777" w:rsidR="008065E9" w:rsidRDefault="008065E9" w:rsidP="008065E9">
            <w:pPr>
              <w:jc w:val="center"/>
            </w:pPr>
            <w:r>
              <w:t>4</w:t>
            </w:r>
          </w:p>
        </w:tc>
        <w:tc>
          <w:tcPr>
            <w:tcW w:w="0" w:type="auto"/>
          </w:tcPr>
          <w:p w14:paraId="5A88B5FA" w14:textId="77777777" w:rsidR="008065E9" w:rsidRDefault="008065E9" w:rsidP="008065E9">
            <w:pPr>
              <w:jc w:val="center"/>
            </w:pPr>
          </w:p>
        </w:tc>
        <w:tc>
          <w:tcPr>
            <w:tcW w:w="0" w:type="auto"/>
          </w:tcPr>
          <w:p w14:paraId="49BA315B" w14:textId="77777777" w:rsidR="008065E9" w:rsidRDefault="008065E9" w:rsidP="008065E9">
            <w:pPr>
              <w:jc w:val="center"/>
            </w:pPr>
            <w:r>
              <w:t>6</w:t>
            </w:r>
          </w:p>
        </w:tc>
      </w:tr>
      <w:tr w:rsidR="008065E9" w14:paraId="3E0D81BE" w14:textId="77777777" w:rsidTr="000C32A2">
        <w:tc>
          <w:tcPr>
            <w:tcW w:w="0" w:type="auto"/>
          </w:tcPr>
          <w:p w14:paraId="48662751" w14:textId="77777777" w:rsidR="008065E9" w:rsidRDefault="008065E9" w:rsidP="008065E9">
            <w:pPr>
              <w:jc w:val="center"/>
            </w:pPr>
          </w:p>
        </w:tc>
        <w:tc>
          <w:tcPr>
            <w:tcW w:w="0" w:type="auto"/>
          </w:tcPr>
          <w:p w14:paraId="11FF21AD" w14:textId="77777777" w:rsidR="008065E9" w:rsidRDefault="008065E9" w:rsidP="008065E9">
            <w:pPr>
              <w:jc w:val="center"/>
            </w:pPr>
          </w:p>
        </w:tc>
        <w:tc>
          <w:tcPr>
            <w:tcW w:w="0" w:type="auto"/>
          </w:tcPr>
          <w:p w14:paraId="03BB95C2" w14:textId="77777777" w:rsidR="008065E9" w:rsidRDefault="008065E9" w:rsidP="008065E9">
            <w:pPr>
              <w:jc w:val="center"/>
            </w:pPr>
            <w:r>
              <w:t>5</w:t>
            </w:r>
          </w:p>
        </w:tc>
        <w:tc>
          <w:tcPr>
            <w:tcW w:w="0" w:type="auto"/>
          </w:tcPr>
          <w:p w14:paraId="4E6CF7E3" w14:textId="77777777" w:rsidR="008065E9" w:rsidRDefault="008065E9" w:rsidP="008065E9">
            <w:pPr>
              <w:jc w:val="center"/>
            </w:pPr>
          </w:p>
        </w:tc>
        <w:tc>
          <w:tcPr>
            <w:tcW w:w="0" w:type="auto"/>
          </w:tcPr>
          <w:p w14:paraId="456E9316" w14:textId="77777777" w:rsidR="008065E9" w:rsidRDefault="008065E9" w:rsidP="008065E9">
            <w:pPr>
              <w:jc w:val="center"/>
            </w:pPr>
            <w:r>
              <w:t>6</w:t>
            </w:r>
          </w:p>
        </w:tc>
      </w:tr>
      <w:tr w:rsidR="008065E9" w14:paraId="7C3CC22F" w14:textId="77777777" w:rsidTr="000C32A2">
        <w:tc>
          <w:tcPr>
            <w:tcW w:w="0" w:type="auto"/>
          </w:tcPr>
          <w:p w14:paraId="27372C31" w14:textId="77777777" w:rsidR="008065E9" w:rsidRDefault="008065E9" w:rsidP="008065E9">
            <w:pPr>
              <w:jc w:val="center"/>
            </w:pPr>
          </w:p>
        </w:tc>
        <w:tc>
          <w:tcPr>
            <w:tcW w:w="0" w:type="auto"/>
          </w:tcPr>
          <w:p w14:paraId="0AA7294C" w14:textId="77777777" w:rsidR="008065E9" w:rsidRDefault="008065E9" w:rsidP="008065E9">
            <w:pPr>
              <w:jc w:val="center"/>
            </w:pPr>
          </w:p>
        </w:tc>
        <w:tc>
          <w:tcPr>
            <w:tcW w:w="0" w:type="auto"/>
          </w:tcPr>
          <w:p w14:paraId="49E805C0" w14:textId="77777777" w:rsidR="008065E9" w:rsidRDefault="008065E9" w:rsidP="008065E9">
            <w:pPr>
              <w:jc w:val="center"/>
            </w:pPr>
            <w:r>
              <w:t>6</w:t>
            </w:r>
          </w:p>
        </w:tc>
        <w:tc>
          <w:tcPr>
            <w:tcW w:w="0" w:type="auto"/>
          </w:tcPr>
          <w:p w14:paraId="653178FB" w14:textId="77777777" w:rsidR="008065E9" w:rsidRDefault="008065E9" w:rsidP="008065E9">
            <w:pPr>
              <w:jc w:val="center"/>
            </w:pPr>
          </w:p>
        </w:tc>
        <w:tc>
          <w:tcPr>
            <w:tcW w:w="0" w:type="auto"/>
          </w:tcPr>
          <w:p w14:paraId="35FB140B" w14:textId="77777777" w:rsidR="008065E9" w:rsidRDefault="008065E9" w:rsidP="008065E9">
            <w:pPr>
              <w:jc w:val="center"/>
            </w:pPr>
            <w:r>
              <w:t>6</w:t>
            </w:r>
          </w:p>
        </w:tc>
      </w:tr>
      <w:tr w:rsidR="008065E9" w14:paraId="5F4584BF" w14:textId="77777777" w:rsidTr="000C32A2">
        <w:tc>
          <w:tcPr>
            <w:tcW w:w="0" w:type="auto"/>
          </w:tcPr>
          <w:p w14:paraId="41F27D42" w14:textId="77777777" w:rsidR="008065E9" w:rsidRDefault="008065E9" w:rsidP="008065E9">
            <w:pPr>
              <w:jc w:val="center"/>
            </w:pPr>
          </w:p>
        </w:tc>
        <w:tc>
          <w:tcPr>
            <w:tcW w:w="0" w:type="auto"/>
          </w:tcPr>
          <w:p w14:paraId="0EBC344E" w14:textId="77777777" w:rsidR="008065E9" w:rsidRDefault="008065E9" w:rsidP="008065E9">
            <w:pPr>
              <w:jc w:val="center"/>
            </w:pPr>
          </w:p>
        </w:tc>
        <w:tc>
          <w:tcPr>
            <w:tcW w:w="0" w:type="auto"/>
          </w:tcPr>
          <w:p w14:paraId="652F5A51" w14:textId="77777777" w:rsidR="008065E9" w:rsidRDefault="008065E9" w:rsidP="008065E9">
            <w:pPr>
              <w:jc w:val="center"/>
            </w:pPr>
            <w:r>
              <w:t>7</w:t>
            </w:r>
          </w:p>
        </w:tc>
        <w:tc>
          <w:tcPr>
            <w:tcW w:w="0" w:type="auto"/>
          </w:tcPr>
          <w:p w14:paraId="64A8C84A" w14:textId="77777777" w:rsidR="008065E9" w:rsidRDefault="008065E9" w:rsidP="008065E9">
            <w:pPr>
              <w:jc w:val="center"/>
            </w:pPr>
          </w:p>
        </w:tc>
        <w:tc>
          <w:tcPr>
            <w:tcW w:w="0" w:type="auto"/>
          </w:tcPr>
          <w:p w14:paraId="3A18AA2E" w14:textId="77777777" w:rsidR="008065E9" w:rsidRDefault="008065E9" w:rsidP="008065E9">
            <w:pPr>
              <w:jc w:val="center"/>
            </w:pPr>
            <w:r>
              <w:t>6</w:t>
            </w:r>
          </w:p>
        </w:tc>
      </w:tr>
      <w:tr w:rsidR="008065E9" w14:paraId="03DA2EAB" w14:textId="77777777" w:rsidTr="000C32A2">
        <w:tc>
          <w:tcPr>
            <w:tcW w:w="0" w:type="auto"/>
          </w:tcPr>
          <w:p w14:paraId="09026BA8" w14:textId="77777777" w:rsidR="008065E9" w:rsidRDefault="008065E9" w:rsidP="008065E9">
            <w:pPr>
              <w:jc w:val="center"/>
            </w:pPr>
          </w:p>
        </w:tc>
        <w:tc>
          <w:tcPr>
            <w:tcW w:w="0" w:type="auto"/>
          </w:tcPr>
          <w:p w14:paraId="3CE8BE75" w14:textId="77777777" w:rsidR="008065E9" w:rsidRDefault="008065E9" w:rsidP="008065E9">
            <w:pPr>
              <w:jc w:val="center"/>
            </w:pPr>
          </w:p>
        </w:tc>
        <w:tc>
          <w:tcPr>
            <w:tcW w:w="0" w:type="auto"/>
          </w:tcPr>
          <w:p w14:paraId="47DF71B5" w14:textId="77777777" w:rsidR="008065E9" w:rsidRDefault="008065E9" w:rsidP="008065E9">
            <w:pPr>
              <w:jc w:val="center"/>
            </w:pPr>
            <w:r>
              <w:t>8</w:t>
            </w:r>
          </w:p>
        </w:tc>
        <w:tc>
          <w:tcPr>
            <w:tcW w:w="0" w:type="auto"/>
          </w:tcPr>
          <w:p w14:paraId="621A1979" w14:textId="77777777" w:rsidR="008065E9" w:rsidRDefault="008065E9" w:rsidP="008065E9">
            <w:pPr>
              <w:jc w:val="center"/>
            </w:pPr>
          </w:p>
        </w:tc>
        <w:tc>
          <w:tcPr>
            <w:tcW w:w="0" w:type="auto"/>
          </w:tcPr>
          <w:p w14:paraId="1E50264E" w14:textId="77777777" w:rsidR="008065E9" w:rsidRDefault="008065E9" w:rsidP="008065E9">
            <w:pPr>
              <w:jc w:val="center"/>
            </w:pPr>
            <w:r>
              <w:t>6</w:t>
            </w:r>
          </w:p>
        </w:tc>
      </w:tr>
      <w:tr w:rsidR="008065E9" w14:paraId="44435F12" w14:textId="77777777" w:rsidTr="000C32A2">
        <w:tc>
          <w:tcPr>
            <w:tcW w:w="0" w:type="auto"/>
          </w:tcPr>
          <w:p w14:paraId="643D0FAA" w14:textId="77777777" w:rsidR="008065E9" w:rsidRDefault="008065E9" w:rsidP="008065E9">
            <w:pPr>
              <w:jc w:val="center"/>
            </w:pPr>
          </w:p>
        </w:tc>
        <w:tc>
          <w:tcPr>
            <w:tcW w:w="0" w:type="auto"/>
          </w:tcPr>
          <w:p w14:paraId="158ED9C8" w14:textId="77777777" w:rsidR="008065E9" w:rsidRDefault="008065E9" w:rsidP="008065E9">
            <w:pPr>
              <w:jc w:val="center"/>
            </w:pPr>
          </w:p>
        </w:tc>
        <w:tc>
          <w:tcPr>
            <w:tcW w:w="0" w:type="auto"/>
          </w:tcPr>
          <w:p w14:paraId="24458C26" w14:textId="77777777" w:rsidR="008065E9" w:rsidRDefault="008065E9" w:rsidP="008065E9">
            <w:pPr>
              <w:jc w:val="center"/>
            </w:pPr>
          </w:p>
        </w:tc>
        <w:tc>
          <w:tcPr>
            <w:tcW w:w="0" w:type="auto"/>
          </w:tcPr>
          <w:p w14:paraId="1B1E5404" w14:textId="77777777" w:rsidR="008065E9" w:rsidRDefault="008065E9" w:rsidP="008065E9">
            <w:pPr>
              <w:jc w:val="center"/>
            </w:pPr>
            <w:r>
              <w:t>TOTAL CREDIT POINTS</w:t>
            </w:r>
          </w:p>
        </w:tc>
        <w:tc>
          <w:tcPr>
            <w:tcW w:w="0" w:type="auto"/>
          </w:tcPr>
          <w:p w14:paraId="7589D87E" w14:textId="77777777" w:rsidR="008065E9" w:rsidRDefault="008065E9" w:rsidP="008065E9">
            <w:pPr>
              <w:jc w:val="center"/>
            </w:pPr>
            <w:r>
              <w:t>48</w:t>
            </w:r>
          </w:p>
        </w:tc>
      </w:tr>
    </w:tbl>
    <w:p w14:paraId="67A314C5" w14:textId="77777777" w:rsidR="00F20425" w:rsidRDefault="00F20425" w:rsidP="009D229C"/>
    <w:p w14:paraId="7660C498" w14:textId="77777777" w:rsidR="001F600F" w:rsidRDefault="001F600F" w:rsidP="009D229C">
      <w:r>
        <w:t>Notes: Please remember, that this is a living document. The units you select today for your program of study may change in the next trimester. If you make changes to your elective units, you can come back and update this document at any time. Under the Learning Goals, you can also reflect on why you have chosen particular units and examine why you may make changes.</w:t>
      </w:r>
    </w:p>
    <w:p w14:paraId="79630529" w14:textId="77777777" w:rsidR="00786372" w:rsidRPr="00786372" w:rsidRDefault="00786372" w:rsidP="001F600F">
      <w:pPr>
        <w:pStyle w:val="Heading2"/>
        <w:spacing w:before="240" w:after="0"/>
        <w:rPr>
          <w:color w:val="237B81"/>
          <w:sz w:val="28"/>
          <w:szCs w:val="28"/>
        </w:rPr>
      </w:pPr>
      <w:r>
        <w:rPr>
          <w:color w:val="237B81"/>
          <w:sz w:val="28"/>
          <w:szCs w:val="28"/>
        </w:rPr>
        <w:lastRenderedPageBreak/>
        <w:t>ASSESSMENT TASKS</w:t>
      </w:r>
      <w:r w:rsidRPr="00786372">
        <w:rPr>
          <w:color w:val="237B81"/>
          <w:sz w:val="28"/>
          <w:szCs w:val="28"/>
        </w:rPr>
        <w:t xml:space="preserve"> </w:t>
      </w:r>
    </w:p>
    <w:p w14:paraId="66C9DF2B" w14:textId="77777777" w:rsidR="0067053A" w:rsidRDefault="0067053A" w:rsidP="001F600F">
      <w:pPr>
        <w:pStyle w:val="Heading2"/>
        <w:spacing w:before="0"/>
        <w:rPr>
          <w:b w:val="0"/>
          <w:bCs w:val="0"/>
          <w:color w:val="808080" w:themeColor="background1" w:themeShade="80"/>
          <w:sz w:val="20"/>
          <w:szCs w:val="18"/>
        </w:rPr>
      </w:pPr>
      <w:r w:rsidRPr="0067053A">
        <w:rPr>
          <w:b w:val="0"/>
          <w:bCs w:val="0"/>
          <w:color w:val="808080" w:themeColor="background1" w:themeShade="80"/>
          <w:sz w:val="20"/>
          <w:szCs w:val="18"/>
        </w:rPr>
        <w:t>The assessment tasks for DYPP500 are designed to allow you to demonstrate the knowledge and skills that you ha</w:t>
      </w:r>
      <w:r w:rsidR="00F74E8A">
        <w:rPr>
          <w:b w:val="0"/>
          <w:bCs w:val="0"/>
          <w:color w:val="808080" w:themeColor="background1" w:themeShade="80"/>
          <w:sz w:val="20"/>
          <w:szCs w:val="18"/>
        </w:rPr>
        <w:t>ve acquired in</w:t>
      </w:r>
      <w:r w:rsidRPr="0067053A">
        <w:rPr>
          <w:b w:val="0"/>
          <w:bCs w:val="0"/>
          <w:color w:val="808080" w:themeColor="background1" w:themeShade="80"/>
          <w:sz w:val="20"/>
          <w:szCs w:val="18"/>
        </w:rPr>
        <w:t xml:space="preserve"> completing the Graduate Certificate </w:t>
      </w:r>
      <w:r w:rsidR="00D87CB4">
        <w:rPr>
          <w:b w:val="0"/>
          <w:bCs w:val="0"/>
          <w:color w:val="808080" w:themeColor="background1" w:themeShade="80"/>
          <w:sz w:val="20"/>
          <w:szCs w:val="18"/>
        </w:rPr>
        <w:t xml:space="preserve">in </w:t>
      </w:r>
      <w:r w:rsidRPr="0067053A">
        <w:rPr>
          <w:b w:val="0"/>
          <w:bCs w:val="0"/>
          <w:color w:val="808080" w:themeColor="background1" w:themeShade="80"/>
          <w:sz w:val="20"/>
          <w:szCs w:val="18"/>
        </w:rPr>
        <w:t xml:space="preserve">Professional Practice. </w:t>
      </w:r>
      <w:r w:rsidRPr="006A4C35">
        <w:rPr>
          <w:bCs w:val="0"/>
          <w:color w:val="808080" w:themeColor="background1" w:themeShade="80"/>
          <w:sz w:val="20"/>
          <w:szCs w:val="18"/>
        </w:rPr>
        <w:t xml:space="preserve">The ‘Assessment’ page of the </w:t>
      </w:r>
      <w:r w:rsidR="00786372" w:rsidRPr="006A4C35">
        <w:rPr>
          <w:bCs w:val="0"/>
          <w:color w:val="808080" w:themeColor="background1" w:themeShade="80"/>
          <w:sz w:val="20"/>
          <w:szCs w:val="18"/>
        </w:rPr>
        <w:t xml:space="preserve">DYPP500 unit </w:t>
      </w:r>
      <w:r w:rsidRPr="006A4C35">
        <w:rPr>
          <w:bCs w:val="0"/>
          <w:color w:val="808080" w:themeColor="background1" w:themeShade="80"/>
          <w:sz w:val="20"/>
          <w:szCs w:val="18"/>
        </w:rPr>
        <w:t>website has more detail on each of the assessments.</w:t>
      </w:r>
      <w:r w:rsidRPr="0067053A">
        <w:rPr>
          <w:b w:val="0"/>
          <w:bCs w:val="0"/>
          <w:color w:val="808080" w:themeColor="background1" w:themeShade="80"/>
          <w:sz w:val="20"/>
          <w:szCs w:val="18"/>
        </w:rPr>
        <w:t xml:space="preserve"> The Curated Professional Portfolio is compulsory and can be worth 10-100% of your final grade. While the Pitch and the Reflective Practice are optional, both contribute significant value to the development of your overall profess</w:t>
      </w:r>
      <w:r w:rsidR="00786372">
        <w:rPr>
          <w:b w:val="0"/>
          <w:bCs w:val="0"/>
          <w:color w:val="808080" w:themeColor="background1" w:themeShade="80"/>
          <w:sz w:val="20"/>
          <w:szCs w:val="18"/>
        </w:rPr>
        <w:t>ional persona. You can decide</w:t>
      </w:r>
      <w:r w:rsidR="00F74E8A">
        <w:rPr>
          <w:b w:val="0"/>
          <w:bCs w:val="0"/>
          <w:color w:val="808080" w:themeColor="background1" w:themeShade="80"/>
          <w:sz w:val="20"/>
          <w:szCs w:val="18"/>
        </w:rPr>
        <w:t xml:space="preserve"> which assessments you complete and</w:t>
      </w:r>
      <w:r w:rsidR="00786372">
        <w:rPr>
          <w:b w:val="0"/>
          <w:bCs w:val="0"/>
          <w:color w:val="808080" w:themeColor="background1" w:themeShade="80"/>
          <w:sz w:val="20"/>
          <w:szCs w:val="18"/>
        </w:rPr>
        <w:t xml:space="preserve"> </w:t>
      </w:r>
      <w:r w:rsidRPr="0067053A">
        <w:rPr>
          <w:b w:val="0"/>
          <w:bCs w:val="0"/>
          <w:color w:val="808080" w:themeColor="background1" w:themeShade="80"/>
          <w:sz w:val="20"/>
          <w:szCs w:val="18"/>
        </w:rPr>
        <w:t>the weighting that each assessme</w:t>
      </w:r>
      <w:r w:rsidR="00786372">
        <w:rPr>
          <w:b w:val="0"/>
          <w:bCs w:val="0"/>
          <w:color w:val="808080" w:themeColor="background1" w:themeShade="80"/>
          <w:sz w:val="20"/>
          <w:szCs w:val="18"/>
        </w:rPr>
        <w:t>nt is allocated</w:t>
      </w:r>
      <w:r w:rsidRPr="0067053A">
        <w:rPr>
          <w:b w:val="0"/>
          <w:bCs w:val="0"/>
          <w:color w:val="808080" w:themeColor="background1" w:themeShade="80"/>
          <w:sz w:val="20"/>
          <w:szCs w:val="18"/>
        </w:rPr>
        <w:t>. Assessment due dates ar</w:t>
      </w:r>
      <w:r w:rsidR="00D87CB4">
        <w:rPr>
          <w:b w:val="0"/>
          <w:bCs w:val="0"/>
          <w:color w:val="808080" w:themeColor="background1" w:themeShade="80"/>
          <w:sz w:val="20"/>
          <w:szCs w:val="18"/>
        </w:rPr>
        <w:t>e scheduled for the end of each trimester, but you may opt to submit earlier if you wish.</w:t>
      </w:r>
      <w:r w:rsidRPr="0067053A">
        <w:rPr>
          <w:b w:val="0"/>
          <w:bCs w:val="0"/>
          <w:color w:val="808080" w:themeColor="background1" w:themeShade="80"/>
          <w:sz w:val="20"/>
          <w:szCs w:val="18"/>
        </w:rPr>
        <w:t xml:space="preserve"> </w:t>
      </w:r>
    </w:p>
    <w:tbl>
      <w:tblPr>
        <w:tblStyle w:val="TableGrid"/>
        <w:tblW w:w="0" w:type="auto"/>
        <w:tblLook w:val="04A0" w:firstRow="1" w:lastRow="0" w:firstColumn="1" w:lastColumn="0" w:noHBand="0" w:noVBand="1"/>
      </w:tblPr>
      <w:tblGrid>
        <w:gridCol w:w="2164"/>
        <w:gridCol w:w="1369"/>
        <w:gridCol w:w="1890"/>
        <w:gridCol w:w="1627"/>
        <w:gridCol w:w="1966"/>
      </w:tblGrid>
      <w:tr w:rsidR="00D87CB4" w14:paraId="71FC8000" w14:textId="77777777" w:rsidTr="00D87CB4">
        <w:tc>
          <w:tcPr>
            <w:tcW w:w="2164" w:type="dxa"/>
          </w:tcPr>
          <w:p w14:paraId="69835666" w14:textId="77777777" w:rsidR="00D87CB4" w:rsidRPr="006A4C35" w:rsidRDefault="00D87CB4" w:rsidP="00786372">
            <w:pPr>
              <w:jc w:val="center"/>
              <w:rPr>
                <w:b/>
              </w:rPr>
            </w:pPr>
            <w:r w:rsidRPr="006A4C35">
              <w:rPr>
                <w:b/>
              </w:rPr>
              <w:t>TASK</w:t>
            </w:r>
          </w:p>
        </w:tc>
        <w:tc>
          <w:tcPr>
            <w:tcW w:w="1369" w:type="dxa"/>
          </w:tcPr>
          <w:p w14:paraId="6E9688D4" w14:textId="77777777" w:rsidR="00D87CB4" w:rsidRDefault="00D87CB4" w:rsidP="00786372">
            <w:pPr>
              <w:jc w:val="center"/>
              <w:rPr>
                <w:b/>
              </w:rPr>
            </w:pPr>
            <w:r>
              <w:rPr>
                <w:b/>
              </w:rPr>
              <w:t>TASK</w:t>
            </w:r>
          </w:p>
          <w:p w14:paraId="200C1DEF" w14:textId="77777777" w:rsidR="00D87CB4" w:rsidRDefault="00D87CB4" w:rsidP="00786372">
            <w:pPr>
              <w:jc w:val="center"/>
              <w:rPr>
                <w:b/>
              </w:rPr>
            </w:pPr>
            <w:r>
              <w:rPr>
                <w:b/>
              </w:rPr>
              <w:t>SELECTED</w:t>
            </w:r>
          </w:p>
          <w:p w14:paraId="0BE5297A" w14:textId="77777777" w:rsidR="00D87CB4" w:rsidRPr="006A4C35" w:rsidRDefault="00D87CB4" w:rsidP="00786372">
            <w:pPr>
              <w:jc w:val="center"/>
              <w:rPr>
                <w:b/>
              </w:rPr>
            </w:pPr>
            <w:r>
              <w:rPr>
                <w:b/>
              </w:rPr>
              <w:t>YES/NO</w:t>
            </w:r>
          </w:p>
        </w:tc>
        <w:tc>
          <w:tcPr>
            <w:tcW w:w="1890" w:type="dxa"/>
          </w:tcPr>
          <w:p w14:paraId="7174E404" w14:textId="77777777" w:rsidR="00D87CB4" w:rsidRDefault="00D87CB4" w:rsidP="00786372">
            <w:pPr>
              <w:jc w:val="center"/>
              <w:rPr>
                <w:b/>
              </w:rPr>
            </w:pPr>
            <w:r w:rsidRPr="006A4C35">
              <w:rPr>
                <w:b/>
              </w:rPr>
              <w:t>WEIGHTING</w:t>
            </w:r>
            <w:r>
              <w:rPr>
                <w:b/>
              </w:rPr>
              <w:t xml:space="preserve"> </w:t>
            </w:r>
          </w:p>
          <w:p w14:paraId="2C5C5E39" w14:textId="77777777" w:rsidR="00D87CB4" w:rsidRPr="006A4C35" w:rsidRDefault="00D87CB4" w:rsidP="00786372">
            <w:pPr>
              <w:jc w:val="center"/>
              <w:rPr>
                <w:b/>
              </w:rPr>
            </w:pPr>
            <w:r>
              <w:rPr>
                <w:b/>
              </w:rPr>
              <w:t>RANGE</w:t>
            </w:r>
            <w:r w:rsidRPr="006A4C35">
              <w:rPr>
                <w:b/>
              </w:rPr>
              <w:t xml:space="preserve"> </w:t>
            </w:r>
          </w:p>
        </w:tc>
        <w:tc>
          <w:tcPr>
            <w:tcW w:w="1627" w:type="dxa"/>
          </w:tcPr>
          <w:p w14:paraId="6E97726B" w14:textId="77777777" w:rsidR="00D87CB4" w:rsidRPr="006A4C35" w:rsidRDefault="00D87CB4" w:rsidP="00786372">
            <w:pPr>
              <w:jc w:val="center"/>
              <w:rPr>
                <w:b/>
              </w:rPr>
            </w:pPr>
            <w:r>
              <w:rPr>
                <w:b/>
              </w:rPr>
              <w:t>YOUR WEIGHTING</w:t>
            </w:r>
          </w:p>
        </w:tc>
        <w:tc>
          <w:tcPr>
            <w:tcW w:w="1966" w:type="dxa"/>
          </w:tcPr>
          <w:p w14:paraId="430D582D" w14:textId="77777777" w:rsidR="00D87CB4" w:rsidRPr="006A4C35" w:rsidRDefault="00D87CB4" w:rsidP="00786372">
            <w:pPr>
              <w:jc w:val="center"/>
              <w:rPr>
                <w:b/>
              </w:rPr>
            </w:pPr>
            <w:r w:rsidRPr="006A4C35">
              <w:rPr>
                <w:b/>
              </w:rPr>
              <w:t>PLANNED SUBMISSION DATE</w:t>
            </w:r>
          </w:p>
        </w:tc>
      </w:tr>
      <w:tr w:rsidR="00D87CB4" w14:paraId="629FFA82" w14:textId="77777777" w:rsidTr="00D87CB4">
        <w:tc>
          <w:tcPr>
            <w:tcW w:w="2164" w:type="dxa"/>
          </w:tcPr>
          <w:p w14:paraId="7EC76F0A" w14:textId="77777777" w:rsidR="00D87CB4" w:rsidRDefault="00D87CB4" w:rsidP="00786372">
            <w:pPr>
              <w:jc w:val="center"/>
            </w:pPr>
            <w:r>
              <w:t>CURATED PROFESSIONAL PORTFOLIO</w:t>
            </w:r>
          </w:p>
        </w:tc>
        <w:tc>
          <w:tcPr>
            <w:tcW w:w="1369" w:type="dxa"/>
          </w:tcPr>
          <w:p w14:paraId="43FBDA54" w14:textId="77777777" w:rsidR="00D87CB4" w:rsidRDefault="00D87CB4" w:rsidP="00786372">
            <w:pPr>
              <w:jc w:val="center"/>
            </w:pPr>
          </w:p>
        </w:tc>
        <w:tc>
          <w:tcPr>
            <w:tcW w:w="1890" w:type="dxa"/>
          </w:tcPr>
          <w:p w14:paraId="2FF3A08F" w14:textId="77777777" w:rsidR="00D87CB4" w:rsidRDefault="00D87CB4" w:rsidP="00786372">
            <w:pPr>
              <w:jc w:val="center"/>
            </w:pPr>
            <w:r>
              <w:t>10-100%</w:t>
            </w:r>
          </w:p>
        </w:tc>
        <w:tc>
          <w:tcPr>
            <w:tcW w:w="1627" w:type="dxa"/>
          </w:tcPr>
          <w:p w14:paraId="306351D6" w14:textId="77777777" w:rsidR="00D87CB4" w:rsidRDefault="00D87CB4" w:rsidP="00786372">
            <w:pPr>
              <w:jc w:val="center"/>
            </w:pPr>
          </w:p>
        </w:tc>
        <w:tc>
          <w:tcPr>
            <w:tcW w:w="1966" w:type="dxa"/>
          </w:tcPr>
          <w:p w14:paraId="6D4747F2" w14:textId="77777777" w:rsidR="00D87CB4" w:rsidRDefault="00D87CB4" w:rsidP="00786372">
            <w:pPr>
              <w:jc w:val="center"/>
            </w:pPr>
          </w:p>
        </w:tc>
      </w:tr>
      <w:tr w:rsidR="00D87CB4" w14:paraId="650877B3" w14:textId="77777777" w:rsidTr="00D87CB4">
        <w:tc>
          <w:tcPr>
            <w:tcW w:w="2164" w:type="dxa"/>
          </w:tcPr>
          <w:p w14:paraId="2E5A4723" w14:textId="77777777" w:rsidR="00D87CB4" w:rsidRDefault="00D87CB4" w:rsidP="00786372">
            <w:pPr>
              <w:jc w:val="center"/>
            </w:pPr>
            <w:r>
              <w:t>REFLECTIVE PRACTICE</w:t>
            </w:r>
          </w:p>
        </w:tc>
        <w:tc>
          <w:tcPr>
            <w:tcW w:w="1369" w:type="dxa"/>
          </w:tcPr>
          <w:p w14:paraId="5867D17F" w14:textId="77777777" w:rsidR="00D87CB4" w:rsidRDefault="00D87CB4" w:rsidP="00786372">
            <w:pPr>
              <w:jc w:val="center"/>
            </w:pPr>
          </w:p>
        </w:tc>
        <w:tc>
          <w:tcPr>
            <w:tcW w:w="1890" w:type="dxa"/>
          </w:tcPr>
          <w:p w14:paraId="21DCCF6D" w14:textId="77777777" w:rsidR="00D87CB4" w:rsidRDefault="00D87CB4" w:rsidP="00786372">
            <w:pPr>
              <w:jc w:val="center"/>
            </w:pPr>
            <w:r>
              <w:t>0-90%</w:t>
            </w:r>
          </w:p>
        </w:tc>
        <w:tc>
          <w:tcPr>
            <w:tcW w:w="1627" w:type="dxa"/>
          </w:tcPr>
          <w:p w14:paraId="2F0E5DB8" w14:textId="77777777" w:rsidR="00D87CB4" w:rsidRDefault="00D87CB4" w:rsidP="00786372">
            <w:pPr>
              <w:jc w:val="center"/>
            </w:pPr>
          </w:p>
        </w:tc>
        <w:tc>
          <w:tcPr>
            <w:tcW w:w="1966" w:type="dxa"/>
          </w:tcPr>
          <w:p w14:paraId="552E1C82" w14:textId="77777777" w:rsidR="00D87CB4" w:rsidRDefault="00D87CB4" w:rsidP="00786372">
            <w:pPr>
              <w:jc w:val="center"/>
            </w:pPr>
          </w:p>
        </w:tc>
      </w:tr>
      <w:tr w:rsidR="00D87CB4" w14:paraId="73389F99" w14:textId="77777777" w:rsidTr="00D87CB4">
        <w:tc>
          <w:tcPr>
            <w:tcW w:w="2164" w:type="dxa"/>
          </w:tcPr>
          <w:p w14:paraId="10E4EB04" w14:textId="77777777" w:rsidR="00D87CB4" w:rsidRDefault="00D87CB4" w:rsidP="00786372">
            <w:pPr>
              <w:jc w:val="center"/>
            </w:pPr>
            <w:r>
              <w:t>THE PITCH</w:t>
            </w:r>
          </w:p>
        </w:tc>
        <w:tc>
          <w:tcPr>
            <w:tcW w:w="1369" w:type="dxa"/>
          </w:tcPr>
          <w:p w14:paraId="3918BBE4" w14:textId="77777777" w:rsidR="00D87CB4" w:rsidRDefault="00D87CB4" w:rsidP="00786372">
            <w:pPr>
              <w:jc w:val="center"/>
            </w:pPr>
          </w:p>
        </w:tc>
        <w:tc>
          <w:tcPr>
            <w:tcW w:w="1890" w:type="dxa"/>
          </w:tcPr>
          <w:p w14:paraId="04ECDF97" w14:textId="77777777" w:rsidR="00D87CB4" w:rsidRDefault="00D87CB4" w:rsidP="00786372">
            <w:pPr>
              <w:jc w:val="center"/>
            </w:pPr>
            <w:r>
              <w:t>0-90%</w:t>
            </w:r>
          </w:p>
        </w:tc>
        <w:tc>
          <w:tcPr>
            <w:tcW w:w="1627" w:type="dxa"/>
          </w:tcPr>
          <w:p w14:paraId="0E4A5B75" w14:textId="77777777" w:rsidR="00D87CB4" w:rsidRDefault="00D87CB4" w:rsidP="00786372">
            <w:pPr>
              <w:jc w:val="center"/>
            </w:pPr>
          </w:p>
        </w:tc>
        <w:tc>
          <w:tcPr>
            <w:tcW w:w="1966" w:type="dxa"/>
          </w:tcPr>
          <w:p w14:paraId="55A34270" w14:textId="77777777" w:rsidR="00D87CB4" w:rsidRDefault="00D87CB4" w:rsidP="00786372">
            <w:pPr>
              <w:jc w:val="center"/>
            </w:pPr>
          </w:p>
        </w:tc>
      </w:tr>
      <w:tr w:rsidR="00D87CB4" w14:paraId="0E9E9F22" w14:textId="77777777" w:rsidTr="00D87CB4">
        <w:tc>
          <w:tcPr>
            <w:tcW w:w="2164" w:type="dxa"/>
          </w:tcPr>
          <w:p w14:paraId="5E4F9369" w14:textId="77777777" w:rsidR="00D87CB4" w:rsidRDefault="00D87CB4" w:rsidP="00786372">
            <w:pPr>
              <w:jc w:val="center"/>
            </w:pPr>
          </w:p>
        </w:tc>
        <w:tc>
          <w:tcPr>
            <w:tcW w:w="1369" w:type="dxa"/>
          </w:tcPr>
          <w:p w14:paraId="2DD71377" w14:textId="77777777" w:rsidR="00D87CB4" w:rsidRDefault="00D87CB4" w:rsidP="00786372">
            <w:pPr>
              <w:jc w:val="center"/>
            </w:pPr>
          </w:p>
        </w:tc>
        <w:tc>
          <w:tcPr>
            <w:tcW w:w="1890" w:type="dxa"/>
          </w:tcPr>
          <w:p w14:paraId="2F127A6C" w14:textId="77777777" w:rsidR="00D87CB4" w:rsidRDefault="00D87CB4" w:rsidP="00786372">
            <w:pPr>
              <w:jc w:val="center"/>
            </w:pPr>
            <w:r>
              <w:t>100%</w:t>
            </w:r>
          </w:p>
        </w:tc>
        <w:tc>
          <w:tcPr>
            <w:tcW w:w="1627" w:type="dxa"/>
          </w:tcPr>
          <w:p w14:paraId="72EF51EE" w14:textId="77777777" w:rsidR="00D87CB4" w:rsidRDefault="00D87CB4" w:rsidP="00786372">
            <w:pPr>
              <w:jc w:val="center"/>
            </w:pPr>
            <w:r>
              <w:t>100%</w:t>
            </w:r>
          </w:p>
        </w:tc>
        <w:tc>
          <w:tcPr>
            <w:tcW w:w="1966" w:type="dxa"/>
          </w:tcPr>
          <w:p w14:paraId="6227095A" w14:textId="77777777" w:rsidR="00D87CB4" w:rsidRDefault="00D87CB4" w:rsidP="00786372">
            <w:pPr>
              <w:jc w:val="center"/>
            </w:pPr>
          </w:p>
        </w:tc>
      </w:tr>
    </w:tbl>
    <w:p w14:paraId="764BA23B" w14:textId="77777777" w:rsidR="00A26235" w:rsidRDefault="006A4C35" w:rsidP="0067053A">
      <w:pPr>
        <w:pStyle w:val="Heading2"/>
        <w:rPr>
          <w:b w:val="0"/>
          <w:bCs w:val="0"/>
          <w:color w:val="808080" w:themeColor="background1" w:themeShade="80"/>
          <w:sz w:val="20"/>
          <w:szCs w:val="18"/>
        </w:rPr>
      </w:pPr>
      <w:r>
        <w:rPr>
          <w:b w:val="0"/>
          <w:bCs w:val="0"/>
          <w:color w:val="808080" w:themeColor="background1" w:themeShade="80"/>
          <w:sz w:val="20"/>
          <w:szCs w:val="18"/>
        </w:rPr>
        <w:t>On</w:t>
      </w:r>
      <w:r w:rsidR="0067053A" w:rsidRPr="0067053A">
        <w:rPr>
          <w:b w:val="0"/>
          <w:bCs w:val="0"/>
          <w:color w:val="808080" w:themeColor="background1" w:themeShade="80"/>
          <w:sz w:val="20"/>
          <w:szCs w:val="18"/>
        </w:rPr>
        <w:t xml:space="preserve">ce you have completed this form, upload it </w:t>
      </w:r>
      <w:r w:rsidR="00F74E8A">
        <w:rPr>
          <w:b w:val="0"/>
          <w:bCs w:val="0"/>
          <w:color w:val="808080" w:themeColor="background1" w:themeShade="80"/>
          <w:sz w:val="20"/>
          <w:szCs w:val="18"/>
        </w:rPr>
        <w:t>via the M</w:t>
      </w:r>
      <w:r w:rsidR="00A26235">
        <w:rPr>
          <w:b w:val="0"/>
          <w:bCs w:val="0"/>
          <w:color w:val="808080" w:themeColor="background1" w:themeShade="80"/>
          <w:sz w:val="20"/>
          <w:szCs w:val="18"/>
        </w:rPr>
        <w:t xml:space="preserve">oodle portal. If you wish to discuss any aspects of your proposed study plan, simply email the concierge team and we will contact you. </w:t>
      </w:r>
    </w:p>
    <w:p w14:paraId="4E9BAB31" w14:textId="77777777" w:rsidR="0067053A" w:rsidRPr="0067053A" w:rsidRDefault="0067053A" w:rsidP="00E55438">
      <w:pPr>
        <w:pStyle w:val="Heading2"/>
        <w:spacing w:before="240" w:after="0"/>
        <w:rPr>
          <w:bCs w:val="0"/>
          <w:color w:val="808080" w:themeColor="background1" w:themeShade="80"/>
          <w:sz w:val="20"/>
          <w:szCs w:val="18"/>
        </w:rPr>
      </w:pPr>
      <w:r w:rsidRPr="0067053A">
        <w:rPr>
          <w:bCs w:val="0"/>
          <w:color w:val="808080" w:themeColor="background1" w:themeShade="80"/>
          <w:sz w:val="20"/>
          <w:szCs w:val="18"/>
        </w:rPr>
        <w:t>Remember, you can change any aspect of your Negotiated Learning Plan along the way, just contact the Concierge Team to as</w:t>
      </w:r>
      <w:r w:rsidR="00F74E8A">
        <w:rPr>
          <w:bCs w:val="0"/>
          <w:color w:val="808080" w:themeColor="background1" w:themeShade="80"/>
          <w:sz w:val="20"/>
          <w:szCs w:val="18"/>
        </w:rPr>
        <w:t>sist you. We consider this</w:t>
      </w:r>
      <w:r w:rsidRPr="0067053A">
        <w:rPr>
          <w:bCs w:val="0"/>
          <w:color w:val="808080" w:themeColor="background1" w:themeShade="80"/>
          <w:sz w:val="20"/>
          <w:szCs w:val="18"/>
        </w:rPr>
        <w:t xml:space="preserve"> a living document that can change and evolve as you change and evolve along your learning journey. </w:t>
      </w:r>
    </w:p>
    <w:p w14:paraId="45035715" w14:textId="77777777" w:rsidR="001F600F" w:rsidRPr="001F600F" w:rsidRDefault="001F600F" w:rsidP="001F600F">
      <w:pPr>
        <w:pStyle w:val="Heading2"/>
        <w:spacing w:before="240" w:after="0"/>
        <w:rPr>
          <w:color w:val="237B81"/>
          <w:sz w:val="28"/>
          <w:szCs w:val="28"/>
        </w:rPr>
      </w:pPr>
      <w:r w:rsidRPr="001F600F">
        <w:rPr>
          <w:color w:val="237B81"/>
          <w:sz w:val="28"/>
          <w:szCs w:val="28"/>
        </w:rPr>
        <w:t>Learning Statement</w:t>
      </w:r>
    </w:p>
    <w:p w14:paraId="2C30AA21" w14:textId="77777777" w:rsidR="007C36B1" w:rsidRDefault="001F600F" w:rsidP="001F600F">
      <w:pPr>
        <w:spacing w:before="120" w:after="120"/>
        <w:rPr>
          <w:color w:val="237B81"/>
          <w:u w:val="single"/>
        </w:rPr>
      </w:pPr>
      <w:r>
        <w:rPr>
          <w:color w:val="237B81"/>
          <w:u w:val="single"/>
        </w:rPr>
        <w:t>What do you want to achieve?</w:t>
      </w:r>
    </w:p>
    <w:p w14:paraId="61FB843C" w14:textId="77777777" w:rsidR="001F600F" w:rsidRPr="001F600F" w:rsidRDefault="007C36B1" w:rsidP="001F600F">
      <w:pPr>
        <w:pStyle w:val="Heading2"/>
        <w:spacing w:before="0" w:after="0"/>
        <w:rPr>
          <w:b w:val="0"/>
          <w:bCs w:val="0"/>
          <w:color w:val="808080" w:themeColor="background1" w:themeShade="80"/>
          <w:sz w:val="14"/>
          <w:szCs w:val="16"/>
        </w:rPr>
      </w:pPr>
      <w:r w:rsidRPr="001F600F">
        <w:rPr>
          <w:b w:val="0"/>
          <w:bCs w:val="0"/>
          <w:color w:val="808080" w:themeColor="background1" w:themeShade="80"/>
          <w:sz w:val="14"/>
          <w:szCs w:val="16"/>
        </w:rPr>
        <w:t xml:space="preserve">Please use this space to record </w:t>
      </w:r>
      <w:r w:rsidR="001F600F" w:rsidRPr="001F600F">
        <w:rPr>
          <w:b w:val="0"/>
          <w:bCs w:val="0"/>
          <w:color w:val="808080" w:themeColor="background1" w:themeShade="80"/>
          <w:sz w:val="14"/>
          <w:szCs w:val="16"/>
        </w:rPr>
        <w:t xml:space="preserve">what you want to achieve from your studies in this unit and in this course. By identifying and articulating what it is you want to achieve, we can design the course content and assessment to be relevant and suitable to your individual requirements. In considering the following questions, you are articulating your personal Learning Statements, and </w:t>
      </w:r>
      <w:proofErr w:type="spellStart"/>
      <w:r w:rsidR="001F600F" w:rsidRPr="001F600F">
        <w:rPr>
          <w:b w:val="0"/>
          <w:bCs w:val="0"/>
          <w:color w:val="808080" w:themeColor="background1" w:themeShade="80"/>
          <w:sz w:val="14"/>
          <w:szCs w:val="16"/>
        </w:rPr>
        <w:t>maximising</w:t>
      </w:r>
      <w:proofErr w:type="spellEnd"/>
      <w:r w:rsidR="001F600F" w:rsidRPr="001F600F">
        <w:rPr>
          <w:b w:val="0"/>
          <w:bCs w:val="0"/>
          <w:color w:val="808080" w:themeColor="background1" w:themeShade="80"/>
          <w:sz w:val="14"/>
          <w:szCs w:val="16"/>
        </w:rPr>
        <w:t xml:space="preserve"> your commitment to them. You may not be able to articulate a definite response to these questions until you have explored the content of the DYPP500 unit, but they should act as a prompt to your reflection on your own learning journey.</w:t>
      </w:r>
    </w:p>
    <w:p w14:paraId="090CE03F" w14:textId="77777777" w:rsidR="001F600F" w:rsidRPr="001F600F" w:rsidRDefault="001F600F" w:rsidP="001F600F">
      <w:pPr>
        <w:pStyle w:val="Heading2"/>
        <w:spacing w:before="120" w:after="0"/>
        <w:rPr>
          <w:color w:val="237B81"/>
        </w:rPr>
      </w:pPr>
      <w:r w:rsidRPr="001F600F">
        <w:rPr>
          <w:color w:val="237B81"/>
        </w:rPr>
        <w:t>Notes:</w:t>
      </w:r>
    </w:p>
    <w:p w14:paraId="4E037A52" w14:textId="77777777" w:rsidR="001F600F" w:rsidRDefault="001F600F">
      <w:pPr>
        <w:rPr>
          <w:sz w:val="28"/>
          <w:szCs w:val="28"/>
        </w:rPr>
      </w:pPr>
      <w:r>
        <w:rPr>
          <w:sz w:val="28"/>
          <w:szCs w:val="28"/>
        </w:rPr>
        <w:br w:type="page"/>
      </w:r>
    </w:p>
    <w:p w14:paraId="767886C9" w14:textId="77777777" w:rsidR="00BC52AE" w:rsidRPr="00032E4C" w:rsidRDefault="008E16FD" w:rsidP="001F600F">
      <w:pPr>
        <w:pStyle w:val="Heading1"/>
        <w:keepNext w:val="0"/>
        <w:keepLines w:val="0"/>
        <w:widowControl w:val="0"/>
        <w:spacing w:before="0" w:after="0"/>
        <w:rPr>
          <w:color w:val="237B81"/>
        </w:rPr>
      </w:pPr>
      <w:r w:rsidRPr="00032E4C">
        <w:rPr>
          <w:color w:val="237B81"/>
        </w:rPr>
        <w:lastRenderedPageBreak/>
        <w:t>UNIT MODULES</w:t>
      </w:r>
      <w:r w:rsidR="00F74E8A">
        <w:rPr>
          <w:color w:val="237B81"/>
        </w:rPr>
        <w:t xml:space="preserve"> – SEQUENCE OF STUDY</w:t>
      </w:r>
    </w:p>
    <w:p w14:paraId="08D7B58C" w14:textId="77777777" w:rsidR="00327C75" w:rsidRPr="00E55438" w:rsidRDefault="00F74E8A" w:rsidP="00E55438">
      <w:pPr>
        <w:pStyle w:val="Heading2"/>
        <w:spacing w:before="0" w:after="0"/>
        <w:rPr>
          <w:b w:val="0"/>
          <w:bCs w:val="0"/>
          <w:color w:val="808080" w:themeColor="background1" w:themeShade="80"/>
          <w:sz w:val="20"/>
          <w:szCs w:val="18"/>
        </w:rPr>
      </w:pPr>
      <w:r w:rsidRPr="00E55438">
        <w:rPr>
          <w:b w:val="0"/>
          <w:bCs w:val="0"/>
          <w:color w:val="808080" w:themeColor="background1" w:themeShade="80"/>
          <w:sz w:val="20"/>
          <w:szCs w:val="18"/>
        </w:rPr>
        <w:t xml:space="preserve">A suggested sequence of study for DYPP500 Topics is shown in the </w:t>
      </w:r>
      <w:r w:rsidR="00E55438">
        <w:rPr>
          <w:b w:val="0"/>
          <w:bCs w:val="0"/>
          <w:color w:val="808080" w:themeColor="background1" w:themeShade="80"/>
          <w:sz w:val="20"/>
          <w:szCs w:val="18"/>
        </w:rPr>
        <w:t>t</w:t>
      </w:r>
      <w:r w:rsidRPr="00E55438">
        <w:rPr>
          <w:b w:val="0"/>
          <w:bCs w:val="0"/>
          <w:color w:val="808080" w:themeColor="background1" w:themeShade="80"/>
          <w:sz w:val="20"/>
          <w:szCs w:val="18"/>
        </w:rPr>
        <w:t>ables below</w:t>
      </w:r>
      <w:r w:rsidR="00E55438">
        <w:rPr>
          <w:b w:val="0"/>
          <w:bCs w:val="0"/>
          <w:color w:val="808080" w:themeColor="background1" w:themeShade="80"/>
          <w:sz w:val="20"/>
          <w:szCs w:val="18"/>
        </w:rPr>
        <w:t>. A</w:t>
      </w:r>
      <w:r w:rsidRPr="00E55438">
        <w:rPr>
          <w:b w:val="0"/>
          <w:bCs w:val="0"/>
          <w:color w:val="808080" w:themeColor="background1" w:themeShade="80"/>
          <w:sz w:val="20"/>
          <w:szCs w:val="18"/>
        </w:rPr>
        <w:t>lthough y</w:t>
      </w:r>
      <w:r w:rsidR="00C903B1" w:rsidRPr="00E55438">
        <w:rPr>
          <w:b w:val="0"/>
          <w:bCs w:val="0"/>
          <w:color w:val="808080" w:themeColor="background1" w:themeShade="80"/>
          <w:sz w:val="20"/>
          <w:szCs w:val="18"/>
        </w:rPr>
        <w:t>ou can engage with the unit resources in any sequence</w:t>
      </w:r>
      <w:r w:rsidR="00E55438">
        <w:rPr>
          <w:b w:val="0"/>
          <w:bCs w:val="0"/>
          <w:color w:val="808080" w:themeColor="background1" w:themeShade="80"/>
          <w:sz w:val="20"/>
          <w:szCs w:val="18"/>
        </w:rPr>
        <w:t xml:space="preserve"> you wish,</w:t>
      </w:r>
      <w:r w:rsidR="00C903B1" w:rsidRPr="00E55438">
        <w:rPr>
          <w:b w:val="0"/>
          <w:bCs w:val="0"/>
          <w:color w:val="808080" w:themeColor="background1" w:themeShade="80"/>
          <w:sz w:val="20"/>
          <w:szCs w:val="18"/>
        </w:rPr>
        <w:t xml:space="preserve"> and dip in and out of topics as you choose. </w:t>
      </w:r>
      <w:r w:rsidR="00141A29" w:rsidRPr="00E55438">
        <w:rPr>
          <w:b w:val="0"/>
          <w:bCs w:val="0"/>
          <w:color w:val="808080" w:themeColor="background1" w:themeShade="80"/>
          <w:sz w:val="20"/>
          <w:szCs w:val="18"/>
        </w:rPr>
        <w:t xml:space="preserve">Use the </w:t>
      </w:r>
      <w:r w:rsidRPr="00E55438">
        <w:rPr>
          <w:b w:val="0"/>
          <w:bCs w:val="0"/>
          <w:color w:val="808080" w:themeColor="background1" w:themeShade="80"/>
          <w:sz w:val="20"/>
          <w:szCs w:val="18"/>
        </w:rPr>
        <w:t>Topic Descriptor Table to keep track of</w:t>
      </w:r>
      <w:r w:rsidR="00141A29" w:rsidRPr="00E55438">
        <w:rPr>
          <w:b w:val="0"/>
          <w:bCs w:val="0"/>
          <w:color w:val="808080" w:themeColor="background1" w:themeShade="80"/>
          <w:sz w:val="20"/>
          <w:szCs w:val="18"/>
        </w:rPr>
        <w:t xml:space="preserve"> </w:t>
      </w:r>
      <w:r w:rsidR="00E55438" w:rsidRPr="00E55438">
        <w:rPr>
          <w:b w:val="0"/>
          <w:bCs w:val="0"/>
          <w:color w:val="808080" w:themeColor="background1" w:themeShade="80"/>
          <w:sz w:val="20"/>
          <w:szCs w:val="18"/>
        </w:rPr>
        <w:t xml:space="preserve">the </w:t>
      </w:r>
      <w:r w:rsidRPr="00E55438">
        <w:rPr>
          <w:b w:val="0"/>
          <w:bCs w:val="0"/>
          <w:color w:val="808080" w:themeColor="background1" w:themeShade="80"/>
          <w:sz w:val="20"/>
          <w:szCs w:val="18"/>
        </w:rPr>
        <w:t>completion of each Topic</w:t>
      </w:r>
      <w:r w:rsidR="00382866" w:rsidRPr="00E55438">
        <w:rPr>
          <w:b w:val="0"/>
          <w:bCs w:val="0"/>
          <w:color w:val="808080" w:themeColor="background1" w:themeShade="80"/>
          <w:sz w:val="20"/>
          <w:szCs w:val="18"/>
        </w:rPr>
        <w:t>.</w:t>
      </w:r>
    </w:p>
    <w:p w14:paraId="06AD633B" w14:textId="77777777" w:rsidR="00B70CD0" w:rsidRDefault="00B70CD0" w:rsidP="00B70CD0">
      <w:pPr>
        <w:pStyle w:val="Heading2"/>
        <w:rPr>
          <w:rFonts w:eastAsia="Calibri"/>
          <w:lang w:val="en-AU" w:eastAsia="en-US"/>
        </w:rPr>
      </w:pPr>
      <w:r w:rsidRPr="007C36B1">
        <w:rPr>
          <w:rFonts w:eastAsia="Calibri"/>
          <w:lang w:val="en-AU" w:eastAsia="en-US"/>
        </w:rPr>
        <w:t>Single trimester – Tri 1, Tri 2 or Tri 3</w:t>
      </w:r>
    </w:p>
    <w:tbl>
      <w:tblPr>
        <w:tblStyle w:val="TableGrid"/>
        <w:tblW w:w="0" w:type="auto"/>
        <w:tblLook w:val="04A0" w:firstRow="1" w:lastRow="0" w:firstColumn="1" w:lastColumn="0" w:noHBand="0" w:noVBand="1"/>
      </w:tblPr>
      <w:tblGrid>
        <w:gridCol w:w="1413"/>
        <w:gridCol w:w="5386"/>
      </w:tblGrid>
      <w:tr w:rsidR="00B70CD0" w14:paraId="67B25B1D" w14:textId="77777777" w:rsidTr="00773E2E">
        <w:tc>
          <w:tcPr>
            <w:tcW w:w="1413" w:type="dxa"/>
          </w:tcPr>
          <w:p w14:paraId="44C48522" w14:textId="77777777" w:rsidR="00B70CD0" w:rsidRPr="007C36B1" w:rsidRDefault="00B70CD0" w:rsidP="00773E2E">
            <w:pPr>
              <w:rPr>
                <w:b/>
                <w:lang w:val="en-AU" w:eastAsia="en-US"/>
              </w:rPr>
            </w:pPr>
            <w:r w:rsidRPr="007C36B1">
              <w:rPr>
                <w:b/>
                <w:lang w:val="en-AU" w:eastAsia="en-US"/>
              </w:rPr>
              <w:t>Week</w:t>
            </w:r>
          </w:p>
        </w:tc>
        <w:tc>
          <w:tcPr>
            <w:tcW w:w="5386" w:type="dxa"/>
          </w:tcPr>
          <w:p w14:paraId="423433C1" w14:textId="77777777" w:rsidR="00B70CD0" w:rsidRPr="007C36B1" w:rsidRDefault="00B70CD0" w:rsidP="00773E2E">
            <w:pPr>
              <w:rPr>
                <w:b/>
                <w:lang w:val="en-AU" w:eastAsia="en-US"/>
              </w:rPr>
            </w:pPr>
            <w:r w:rsidRPr="007C36B1">
              <w:rPr>
                <w:b/>
                <w:lang w:val="en-AU" w:eastAsia="en-US"/>
              </w:rPr>
              <w:t>Topic</w:t>
            </w:r>
          </w:p>
        </w:tc>
      </w:tr>
      <w:tr w:rsidR="00B70CD0" w14:paraId="753A92B0" w14:textId="77777777" w:rsidTr="00773E2E">
        <w:tc>
          <w:tcPr>
            <w:tcW w:w="1413" w:type="dxa"/>
          </w:tcPr>
          <w:p w14:paraId="405E45DF" w14:textId="77777777" w:rsidR="00B70CD0" w:rsidRPr="007C36B1" w:rsidRDefault="00B70CD0" w:rsidP="00773E2E">
            <w:pPr>
              <w:rPr>
                <w:b/>
                <w:lang w:val="en-AU" w:eastAsia="en-US"/>
              </w:rPr>
            </w:pPr>
            <w:r w:rsidRPr="007C36B1">
              <w:rPr>
                <w:b/>
                <w:lang w:val="en-AU" w:eastAsia="en-US"/>
              </w:rPr>
              <w:t>1</w:t>
            </w:r>
          </w:p>
        </w:tc>
        <w:tc>
          <w:tcPr>
            <w:tcW w:w="5386" w:type="dxa"/>
          </w:tcPr>
          <w:p w14:paraId="7BAB49C9" w14:textId="77777777" w:rsidR="00B70CD0" w:rsidRPr="008105CB" w:rsidRDefault="00B70CD0" w:rsidP="00773E2E">
            <w:r w:rsidRPr="008105CB">
              <w:t>Psychology of You</w:t>
            </w:r>
          </w:p>
        </w:tc>
      </w:tr>
      <w:tr w:rsidR="00B70CD0" w14:paraId="6221F307" w14:textId="77777777" w:rsidTr="00773E2E">
        <w:tc>
          <w:tcPr>
            <w:tcW w:w="1413" w:type="dxa"/>
          </w:tcPr>
          <w:p w14:paraId="631A4EB7" w14:textId="77777777" w:rsidR="00B70CD0" w:rsidRPr="007C36B1" w:rsidRDefault="00B70CD0" w:rsidP="00773E2E">
            <w:pPr>
              <w:rPr>
                <w:b/>
                <w:lang w:val="en-AU" w:eastAsia="en-US"/>
              </w:rPr>
            </w:pPr>
            <w:r w:rsidRPr="007C36B1">
              <w:rPr>
                <w:b/>
                <w:lang w:val="en-AU" w:eastAsia="en-US"/>
              </w:rPr>
              <w:t>2</w:t>
            </w:r>
          </w:p>
        </w:tc>
        <w:tc>
          <w:tcPr>
            <w:tcW w:w="5386" w:type="dxa"/>
          </w:tcPr>
          <w:p w14:paraId="034AA82A" w14:textId="77777777" w:rsidR="00B70CD0" w:rsidRPr="008105CB" w:rsidRDefault="00B70CD0" w:rsidP="00773E2E">
            <w:r w:rsidRPr="008105CB">
              <w:t>Thriving in Chaos</w:t>
            </w:r>
          </w:p>
        </w:tc>
      </w:tr>
      <w:tr w:rsidR="00B70CD0" w14:paraId="531A503E" w14:textId="77777777" w:rsidTr="00773E2E">
        <w:tc>
          <w:tcPr>
            <w:tcW w:w="1413" w:type="dxa"/>
          </w:tcPr>
          <w:p w14:paraId="4B752DFC" w14:textId="77777777" w:rsidR="00B70CD0" w:rsidRPr="007C36B1" w:rsidRDefault="00B70CD0" w:rsidP="00773E2E">
            <w:pPr>
              <w:rPr>
                <w:b/>
                <w:lang w:val="en-AU" w:eastAsia="en-US"/>
              </w:rPr>
            </w:pPr>
            <w:r w:rsidRPr="007C36B1">
              <w:rPr>
                <w:b/>
                <w:lang w:val="en-AU" w:eastAsia="en-US"/>
              </w:rPr>
              <w:t>3</w:t>
            </w:r>
          </w:p>
        </w:tc>
        <w:tc>
          <w:tcPr>
            <w:tcW w:w="5386" w:type="dxa"/>
          </w:tcPr>
          <w:p w14:paraId="6971F03D" w14:textId="77777777" w:rsidR="00B70CD0" w:rsidRPr="008105CB" w:rsidRDefault="00B70CD0" w:rsidP="00773E2E">
            <w:r w:rsidRPr="008105CB">
              <w:t>Conscious Influence</w:t>
            </w:r>
          </w:p>
        </w:tc>
      </w:tr>
      <w:tr w:rsidR="00B70CD0" w14:paraId="36DB4E44" w14:textId="77777777" w:rsidTr="00773E2E">
        <w:tc>
          <w:tcPr>
            <w:tcW w:w="1413" w:type="dxa"/>
          </w:tcPr>
          <w:p w14:paraId="33852C92" w14:textId="77777777" w:rsidR="00B70CD0" w:rsidRPr="007C36B1" w:rsidRDefault="00B70CD0" w:rsidP="00773E2E">
            <w:pPr>
              <w:rPr>
                <w:b/>
                <w:lang w:val="en-AU" w:eastAsia="en-US"/>
              </w:rPr>
            </w:pPr>
            <w:r w:rsidRPr="007C36B1">
              <w:rPr>
                <w:b/>
                <w:lang w:val="en-AU" w:eastAsia="en-US"/>
              </w:rPr>
              <w:t>4</w:t>
            </w:r>
          </w:p>
        </w:tc>
        <w:tc>
          <w:tcPr>
            <w:tcW w:w="5386" w:type="dxa"/>
          </w:tcPr>
          <w:p w14:paraId="170BB2E9" w14:textId="77777777" w:rsidR="00B70CD0" w:rsidRPr="008105CB" w:rsidRDefault="00B70CD0" w:rsidP="00773E2E">
            <w:r w:rsidRPr="008105CB">
              <w:t>Question Everything</w:t>
            </w:r>
          </w:p>
        </w:tc>
      </w:tr>
      <w:tr w:rsidR="00B70CD0" w14:paraId="2CCC8CD5" w14:textId="77777777" w:rsidTr="00773E2E">
        <w:tc>
          <w:tcPr>
            <w:tcW w:w="1413" w:type="dxa"/>
          </w:tcPr>
          <w:p w14:paraId="16565455" w14:textId="77777777" w:rsidR="00B70CD0" w:rsidRPr="007C36B1" w:rsidRDefault="00B70CD0" w:rsidP="00773E2E">
            <w:pPr>
              <w:rPr>
                <w:b/>
                <w:lang w:val="en-AU" w:eastAsia="en-US"/>
              </w:rPr>
            </w:pPr>
            <w:r w:rsidRPr="007C36B1">
              <w:rPr>
                <w:b/>
                <w:lang w:val="en-AU" w:eastAsia="en-US"/>
              </w:rPr>
              <w:t>5</w:t>
            </w:r>
          </w:p>
        </w:tc>
        <w:tc>
          <w:tcPr>
            <w:tcW w:w="5386" w:type="dxa"/>
          </w:tcPr>
          <w:p w14:paraId="08EDFB40" w14:textId="77777777" w:rsidR="00B70CD0" w:rsidRPr="008105CB" w:rsidRDefault="00B70CD0" w:rsidP="00773E2E">
            <w:r w:rsidRPr="008105CB">
              <w:t>Future of Work</w:t>
            </w:r>
          </w:p>
        </w:tc>
      </w:tr>
      <w:tr w:rsidR="00B70CD0" w14:paraId="4A96CFF0" w14:textId="77777777" w:rsidTr="00773E2E">
        <w:tc>
          <w:tcPr>
            <w:tcW w:w="1413" w:type="dxa"/>
          </w:tcPr>
          <w:p w14:paraId="3E43A544" w14:textId="77777777" w:rsidR="00B70CD0" w:rsidRPr="007C36B1" w:rsidRDefault="00B70CD0" w:rsidP="00773E2E">
            <w:pPr>
              <w:rPr>
                <w:b/>
                <w:lang w:val="en-AU" w:eastAsia="en-US"/>
              </w:rPr>
            </w:pPr>
            <w:r w:rsidRPr="007C36B1">
              <w:rPr>
                <w:b/>
                <w:lang w:val="en-AU" w:eastAsia="en-US"/>
              </w:rPr>
              <w:t>6</w:t>
            </w:r>
          </w:p>
        </w:tc>
        <w:tc>
          <w:tcPr>
            <w:tcW w:w="5386" w:type="dxa"/>
          </w:tcPr>
          <w:p w14:paraId="4427EC08" w14:textId="77777777" w:rsidR="00B70CD0" w:rsidRPr="008105CB" w:rsidRDefault="00B70CD0" w:rsidP="00773E2E">
            <w:r w:rsidRPr="008105CB">
              <w:t>Art of the Pitch</w:t>
            </w:r>
          </w:p>
        </w:tc>
      </w:tr>
      <w:tr w:rsidR="00B70CD0" w14:paraId="3DFF72CC" w14:textId="77777777" w:rsidTr="00773E2E">
        <w:tc>
          <w:tcPr>
            <w:tcW w:w="1413" w:type="dxa"/>
          </w:tcPr>
          <w:p w14:paraId="16B40CA5" w14:textId="77777777" w:rsidR="00B70CD0" w:rsidRPr="007C36B1" w:rsidRDefault="00B70CD0" w:rsidP="00773E2E">
            <w:pPr>
              <w:rPr>
                <w:b/>
                <w:lang w:val="en-AU" w:eastAsia="en-US"/>
              </w:rPr>
            </w:pPr>
            <w:r w:rsidRPr="007C36B1">
              <w:rPr>
                <w:b/>
                <w:lang w:val="en-AU" w:eastAsia="en-US"/>
              </w:rPr>
              <w:t>7</w:t>
            </w:r>
          </w:p>
        </w:tc>
        <w:tc>
          <w:tcPr>
            <w:tcW w:w="5386" w:type="dxa"/>
          </w:tcPr>
          <w:p w14:paraId="1455E358" w14:textId="77777777" w:rsidR="00B70CD0" w:rsidRPr="008105CB" w:rsidRDefault="00B70CD0" w:rsidP="00773E2E">
            <w:r w:rsidRPr="008105CB">
              <w:t>Crafting Reflective Routine</w:t>
            </w:r>
          </w:p>
        </w:tc>
      </w:tr>
      <w:tr w:rsidR="00B70CD0" w14:paraId="1EAAE1BA" w14:textId="77777777" w:rsidTr="00773E2E">
        <w:tc>
          <w:tcPr>
            <w:tcW w:w="1413" w:type="dxa"/>
          </w:tcPr>
          <w:p w14:paraId="0BE3CF0F" w14:textId="77777777" w:rsidR="00B70CD0" w:rsidRPr="007C36B1" w:rsidRDefault="00B70CD0" w:rsidP="00773E2E">
            <w:pPr>
              <w:rPr>
                <w:b/>
                <w:lang w:val="en-AU" w:eastAsia="en-US"/>
              </w:rPr>
            </w:pPr>
            <w:r w:rsidRPr="007C36B1">
              <w:rPr>
                <w:b/>
                <w:lang w:val="en-AU" w:eastAsia="en-US"/>
              </w:rPr>
              <w:t>8</w:t>
            </w:r>
          </w:p>
        </w:tc>
        <w:tc>
          <w:tcPr>
            <w:tcW w:w="5386" w:type="dxa"/>
          </w:tcPr>
          <w:p w14:paraId="3D8B28D9" w14:textId="77777777" w:rsidR="00B70CD0" w:rsidRPr="008105CB" w:rsidRDefault="00B70CD0" w:rsidP="00773E2E">
            <w:r w:rsidRPr="008105CB">
              <w:t>Career Game Plan</w:t>
            </w:r>
          </w:p>
        </w:tc>
      </w:tr>
      <w:tr w:rsidR="00B70CD0" w14:paraId="49D16F94" w14:textId="77777777" w:rsidTr="00773E2E">
        <w:tc>
          <w:tcPr>
            <w:tcW w:w="1413" w:type="dxa"/>
          </w:tcPr>
          <w:p w14:paraId="1CA26EB2" w14:textId="77777777" w:rsidR="00B70CD0" w:rsidRPr="007C36B1" w:rsidRDefault="00B70CD0" w:rsidP="00773E2E">
            <w:pPr>
              <w:rPr>
                <w:b/>
                <w:lang w:val="en-AU" w:eastAsia="en-US"/>
              </w:rPr>
            </w:pPr>
            <w:r w:rsidRPr="007C36B1">
              <w:rPr>
                <w:b/>
                <w:lang w:val="en-AU" w:eastAsia="en-US"/>
              </w:rPr>
              <w:t>9</w:t>
            </w:r>
          </w:p>
        </w:tc>
        <w:tc>
          <w:tcPr>
            <w:tcW w:w="5386" w:type="dxa"/>
          </w:tcPr>
          <w:p w14:paraId="1E7D5924" w14:textId="77777777" w:rsidR="00B70CD0" w:rsidRDefault="00B70CD0" w:rsidP="00773E2E">
            <w:r w:rsidRPr="008105CB">
              <w:t>Curating a Professional Portfolio</w:t>
            </w:r>
          </w:p>
        </w:tc>
      </w:tr>
      <w:tr w:rsidR="00B70CD0" w14:paraId="31F1C4DA" w14:textId="77777777" w:rsidTr="00773E2E">
        <w:tc>
          <w:tcPr>
            <w:tcW w:w="1413" w:type="dxa"/>
          </w:tcPr>
          <w:p w14:paraId="02B24EC5" w14:textId="77777777" w:rsidR="00B70CD0" w:rsidRPr="007C36B1" w:rsidRDefault="00B70CD0" w:rsidP="00773E2E">
            <w:pPr>
              <w:rPr>
                <w:b/>
                <w:lang w:val="en-AU" w:eastAsia="en-US"/>
              </w:rPr>
            </w:pPr>
            <w:r w:rsidRPr="007C36B1">
              <w:rPr>
                <w:b/>
                <w:lang w:val="en-AU" w:eastAsia="en-US"/>
              </w:rPr>
              <w:t>10</w:t>
            </w:r>
          </w:p>
        </w:tc>
        <w:tc>
          <w:tcPr>
            <w:tcW w:w="5386" w:type="dxa"/>
          </w:tcPr>
          <w:p w14:paraId="0D84926B" w14:textId="77777777" w:rsidR="00B70CD0" w:rsidRPr="008105CB" w:rsidRDefault="00B70CD0" w:rsidP="00773E2E">
            <w:r w:rsidRPr="008105CB">
              <w:t>Psychology of You</w:t>
            </w:r>
          </w:p>
        </w:tc>
      </w:tr>
      <w:tr w:rsidR="00B70CD0" w14:paraId="56B15BB7" w14:textId="77777777" w:rsidTr="00773E2E">
        <w:tc>
          <w:tcPr>
            <w:tcW w:w="1413" w:type="dxa"/>
          </w:tcPr>
          <w:p w14:paraId="2319AF98" w14:textId="77777777" w:rsidR="00B70CD0" w:rsidRPr="007C36B1" w:rsidRDefault="00B70CD0" w:rsidP="00773E2E">
            <w:pPr>
              <w:rPr>
                <w:b/>
                <w:lang w:val="en-AU" w:eastAsia="en-US"/>
              </w:rPr>
            </w:pPr>
            <w:r w:rsidRPr="007C36B1">
              <w:rPr>
                <w:b/>
                <w:lang w:val="en-AU" w:eastAsia="en-US"/>
              </w:rPr>
              <w:t>11</w:t>
            </w:r>
          </w:p>
        </w:tc>
        <w:tc>
          <w:tcPr>
            <w:tcW w:w="5386" w:type="dxa"/>
          </w:tcPr>
          <w:p w14:paraId="2B72303D" w14:textId="77777777" w:rsidR="00B70CD0" w:rsidRPr="007C36B1" w:rsidRDefault="00B70CD0" w:rsidP="00773E2E">
            <w:pPr>
              <w:rPr>
                <w:b/>
              </w:rPr>
            </w:pPr>
            <w:r w:rsidRPr="007C36B1">
              <w:rPr>
                <w:b/>
              </w:rPr>
              <w:t>Assessment Due</w:t>
            </w:r>
          </w:p>
        </w:tc>
      </w:tr>
    </w:tbl>
    <w:p w14:paraId="565C7E52" w14:textId="7111C10D" w:rsidR="00F74E8A" w:rsidRDefault="00F74E8A" w:rsidP="00E55438">
      <w:pPr>
        <w:pStyle w:val="Heading2"/>
        <w:rPr>
          <w:rFonts w:eastAsia="Calibri"/>
          <w:lang w:val="en-AU" w:eastAsia="en-US"/>
        </w:rPr>
      </w:pPr>
      <w:r w:rsidRPr="00F74E8A">
        <w:rPr>
          <w:rFonts w:eastAsia="Calibri"/>
          <w:lang w:val="en-AU" w:eastAsia="en-US"/>
        </w:rPr>
        <w:t>Enrolling in Y</w:t>
      </w:r>
      <w:r w:rsidR="00E55438">
        <w:rPr>
          <w:rFonts w:eastAsia="Calibri"/>
          <w:lang w:val="en-AU" w:eastAsia="en-US"/>
        </w:rPr>
        <w:t>ear-</w:t>
      </w:r>
      <w:r w:rsidRPr="00F74E8A">
        <w:rPr>
          <w:rFonts w:eastAsia="Calibri"/>
          <w:lang w:val="en-AU" w:eastAsia="en-US"/>
        </w:rPr>
        <w:t>L</w:t>
      </w:r>
      <w:r w:rsidR="00E55438">
        <w:rPr>
          <w:rFonts w:eastAsia="Calibri"/>
          <w:lang w:val="en-AU" w:eastAsia="en-US"/>
        </w:rPr>
        <w:t xml:space="preserve">ong </w:t>
      </w:r>
      <w:r w:rsidRPr="00F74E8A">
        <w:rPr>
          <w:rFonts w:eastAsia="Calibri"/>
          <w:lang w:val="en-AU" w:eastAsia="en-US"/>
        </w:rPr>
        <w:t>1</w:t>
      </w:r>
    </w:p>
    <w:tbl>
      <w:tblPr>
        <w:tblStyle w:val="TableGrid"/>
        <w:tblW w:w="0" w:type="auto"/>
        <w:tblLook w:val="04A0" w:firstRow="1" w:lastRow="0" w:firstColumn="1" w:lastColumn="0" w:noHBand="0" w:noVBand="1"/>
      </w:tblPr>
      <w:tblGrid>
        <w:gridCol w:w="1413"/>
        <w:gridCol w:w="2551"/>
        <w:gridCol w:w="2835"/>
      </w:tblGrid>
      <w:tr w:rsidR="00F20425" w14:paraId="25FF0FB6" w14:textId="77777777" w:rsidTr="00E55438">
        <w:tc>
          <w:tcPr>
            <w:tcW w:w="1413" w:type="dxa"/>
          </w:tcPr>
          <w:p w14:paraId="3566EE0D" w14:textId="77777777" w:rsidR="00F20425" w:rsidRPr="007C36B1" w:rsidRDefault="00F20425" w:rsidP="007C36B1">
            <w:pPr>
              <w:rPr>
                <w:rFonts w:eastAsia="Calibri" w:cstheme="minorHAnsi"/>
                <w:b/>
                <w:szCs w:val="24"/>
                <w:lang w:val="en-AU" w:eastAsia="en-US"/>
              </w:rPr>
            </w:pPr>
            <w:r w:rsidRPr="007C36B1">
              <w:rPr>
                <w:rFonts w:eastAsia="Calibri" w:cstheme="minorHAnsi"/>
                <w:b/>
                <w:szCs w:val="24"/>
                <w:lang w:val="en-AU" w:eastAsia="en-US"/>
              </w:rPr>
              <w:t>Weeks</w:t>
            </w:r>
          </w:p>
        </w:tc>
        <w:tc>
          <w:tcPr>
            <w:tcW w:w="2551" w:type="dxa"/>
          </w:tcPr>
          <w:p w14:paraId="48C72F88" w14:textId="77777777" w:rsidR="00F20425" w:rsidRPr="007C36B1" w:rsidRDefault="00F20425" w:rsidP="007C36B1">
            <w:pPr>
              <w:rPr>
                <w:rFonts w:eastAsia="Calibri" w:cstheme="minorHAnsi"/>
                <w:b/>
                <w:szCs w:val="24"/>
                <w:lang w:val="en-AU" w:eastAsia="en-US"/>
              </w:rPr>
            </w:pPr>
            <w:r w:rsidRPr="007C36B1">
              <w:rPr>
                <w:rFonts w:eastAsia="Calibri" w:cstheme="minorHAnsi"/>
                <w:b/>
                <w:szCs w:val="24"/>
                <w:lang w:val="en-AU" w:eastAsia="en-US"/>
              </w:rPr>
              <w:t>Trimester 1</w:t>
            </w:r>
          </w:p>
        </w:tc>
        <w:tc>
          <w:tcPr>
            <w:tcW w:w="2835" w:type="dxa"/>
          </w:tcPr>
          <w:p w14:paraId="1C7740D6" w14:textId="77777777" w:rsidR="00F20425" w:rsidRPr="007C36B1" w:rsidRDefault="00F20425" w:rsidP="007C36B1">
            <w:pPr>
              <w:rPr>
                <w:rFonts w:eastAsia="Calibri" w:cstheme="minorHAnsi"/>
                <w:b/>
                <w:szCs w:val="24"/>
                <w:lang w:val="en-AU" w:eastAsia="en-US"/>
              </w:rPr>
            </w:pPr>
            <w:r w:rsidRPr="007C36B1">
              <w:rPr>
                <w:rFonts w:eastAsia="Calibri" w:cstheme="minorHAnsi"/>
                <w:b/>
                <w:szCs w:val="24"/>
                <w:lang w:val="en-AU" w:eastAsia="en-US"/>
              </w:rPr>
              <w:t>Trimester 2</w:t>
            </w:r>
          </w:p>
        </w:tc>
      </w:tr>
      <w:tr w:rsidR="00F20425" w14:paraId="3B692057" w14:textId="77777777" w:rsidTr="00E55438">
        <w:tc>
          <w:tcPr>
            <w:tcW w:w="1413" w:type="dxa"/>
          </w:tcPr>
          <w:p w14:paraId="450A74E9" w14:textId="77777777" w:rsidR="00F20425" w:rsidRPr="007C36B1" w:rsidRDefault="00F20425" w:rsidP="007C36B1">
            <w:pPr>
              <w:rPr>
                <w:rFonts w:eastAsia="Calibri" w:cstheme="minorHAnsi"/>
                <w:b/>
                <w:szCs w:val="24"/>
                <w:lang w:val="en-AU" w:eastAsia="en-US"/>
              </w:rPr>
            </w:pPr>
            <w:r w:rsidRPr="007C36B1">
              <w:rPr>
                <w:rFonts w:eastAsia="Calibri" w:cstheme="minorHAnsi"/>
                <w:b/>
                <w:szCs w:val="24"/>
                <w:lang w:val="en-AU" w:eastAsia="en-US"/>
              </w:rPr>
              <w:t>1</w:t>
            </w:r>
            <w:r w:rsidR="00E55438" w:rsidRPr="007C36B1">
              <w:rPr>
                <w:rFonts w:eastAsia="Calibri" w:cstheme="minorHAnsi"/>
                <w:b/>
                <w:szCs w:val="24"/>
                <w:lang w:val="en-AU" w:eastAsia="en-US"/>
              </w:rPr>
              <w:t xml:space="preserve"> to </w:t>
            </w:r>
            <w:r w:rsidRPr="007C36B1">
              <w:rPr>
                <w:rFonts w:eastAsia="Calibri" w:cstheme="minorHAnsi"/>
                <w:b/>
                <w:szCs w:val="24"/>
                <w:lang w:val="en-AU" w:eastAsia="en-US"/>
              </w:rPr>
              <w:t>3</w:t>
            </w:r>
          </w:p>
        </w:tc>
        <w:tc>
          <w:tcPr>
            <w:tcW w:w="2551" w:type="dxa"/>
          </w:tcPr>
          <w:p w14:paraId="3D33E689" w14:textId="77777777" w:rsidR="00F20425" w:rsidRPr="007C36B1" w:rsidRDefault="00F20425" w:rsidP="007C36B1">
            <w:pPr>
              <w:rPr>
                <w:rFonts w:cstheme="minorHAnsi"/>
                <w:szCs w:val="24"/>
              </w:rPr>
            </w:pPr>
            <w:r w:rsidRPr="007C36B1">
              <w:rPr>
                <w:rFonts w:cstheme="minorHAnsi"/>
                <w:szCs w:val="24"/>
              </w:rPr>
              <w:t>Psychology of You</w:t>
            </w:r>
          </w:p>
          <w:p w14:paraId="0B1FF216" w14:textId="77777777" w:rsidR="00F20425" w:rsidRPr="007C36B1" w:rsidRDefault="00F20425" w:rsidP="007C36B1">
            <w:pPr>
              <w:rPr>
                <w:rFonts w:cstheme="minorHAnsi"/>
                <w:szCs w:val="24"/>
              </w:rPr>
            </w:pPr>
          </w:p>
        </w:tc>
        <w:tc>
          <w:tcPr>
            <w:tcW w:w="2835" w:type="dxa"/>
          </w:tcPr>
          <w:p w14:paraId="6396E113" w14:textId="77777777" w:rsidR="00F20425" w:rsidRPr="007C36B1" w:rsidRDefault="00F20425" w:rsidP="007C36B1">
            <w:pPr>
              <w:rPr>
                <w:rFonts w:cstheme="minorHAnsi"/>
                <w:szCs w:val="24"/>
              </w:rPr>
            </w:pPr>
            <w:r w:rsidRPr="007C36B1">
              <w:rPr>
                <w:rFonts w:cstheme="minorHAnsi"/>
                <w:szCs w:val="24"/>
              </w:rPr>
              <w:t xml:space="preserve">Art of the Pitch </w:t>
            </w:r>
          </w:p>
          <w:p w14:paraId="2E4580C0" w14:textId="77777777" w:rsidR="00F20425" w:rsidRPr="007C36B1" w:rsidRDefault="00F20425" w:rsidP="007C36B1">
            <w:pPr>
              <w:rPr>
                <w:rFonts w:cstheme="minorHAnsi"/>
                <w:szCs w:val="24"/>
              </w:rPr>
            </w:pPr>
            <w:r w:rsidRPr="007C36B1">
              <w:rPr>
                <w:rFonts w:cstheme="minorHAnsi"/>
                <w:szCs w:val="24"/>
              </w:rPr>
              <w:t>Crafting Reflective Routine</w:t>
            </w:r>
          </w:p>
        </w:tc>
      </w:tr>
      <w:tr w:rsidR="00F20425" w14:paraId="3487749B" w14:textId="77777777" w:rsidTr="00E55438">
        <w:tc>
          <w:tcPr>
            <w:tcW w:w="1413" w:type="dxa"/>
          </w:tcPr>
          <w:p w14:paraId="4B0A743C" w14:textId="77777777" w:rsidR="00F20425" w:rsidRPr="007C36B1" w:rsidRDefault="00F20425" w:rsidP="007C36B1">
            <w:pPr>
              <w:rPr>
                <w:rFonts w:eastAsia="Calibri" w:cstheme="minorHAnsi"/>
                <w:b/>
                <w:szCs w:val="24"/>
                <w:lang w:val="en-AU" w:eastAsia="en-US"/>
              </w:rPr>
            </w:pPr>
            <w:r w:rsidRPr="007C36B1">
              <w:rPr>
                <w:rFonts w:eastAsia="Calibri" w:cstheme="minorHAnsi"/>
                <w:b/>
                <w:szCs w:val="24"/>
                <w:lang w:val="en-AU" w:eastAsia="en-US"/>
              </w:rPr>
              <w:t>4</w:t>
            </w:r>
            <w:r w:rsidR="00E55438" w:rsidRPr="007C36B1">
              <w:rPr>
                <w:rFonts w:eastAsia="Calibri" w:cstheme="minorHAnsi"/>
                <w:b/>
                <w:szCs w:val="24"/>
                <w:lang w:val="en-AU" w:eastAsia="en-US"/>
              </w:rPr>
              <w:t xml:space="preserve"> to </w:t>
            </w:r>
            <w:r w:rsidRPr="007C36B1">
              <w:rPr>
                <w:rFonts w:eastAsia="Calibri" w:cstheme="minorHAnsi"/>
                <w:b/>
                <w:szCs w:val="24"/>
                <w:lang w:val="en-AU" w:eastAsia="en-US"/>
              </w:rPr>
              <w:t>6</w:t>
            </w:r>
          </w:p>
        </w:tc>
        <w:tc>
          <w:tcPr>
            <w:tcW w:w="2551" w:type="dxa"/>
          </w:tcPr>
          <w:p w14:paraId="6B19F856" w14:textId="77777777" w:rsidR="00F20425" w:rsidRPr="007C36B1" w:rsidRDefault="00F20425" w:rsidP="007C36B1">
            <w:pPr>
              <w:rPr>
                <w:rFonts w:cstheme="minorHAnsi"/>
                <w:szCs w:val="24"/>
              </w:rPr>
            </w:pPr>
            <w:r w:rsidRPr="007C36B1">
              <w:rPr>
                <w:rFonts w:cstheme="minorHAnsi"/>
                <w:szCs w:val="24"/>
              </w:rPr>
              <w:t xml:space="preserve">Thriving in Chaos </w:t>
            </w:r>
          </w:p>
          <w:p w14:paraId="5E58F393" w14:textId="77777777" w:rsidR="00F20425" w:rsidRPr="007C36B1" w:rsidRDefault="00F20425" w:rsidP="007C36B1">
            <w:pPr>
              <w:rPr>
                <w:rFonts w:eastAsia="Calibri" w:cstheme="minorHAnsi"/>
                <w:b/>
                <w:szCs w:val="24"/>
                <w:lang w:val="en-AU" w:eastAsia="en-US"/>
              </w:rPr>
            </w:pPr>
            <w:r w:rsidRPr="007C36B1">
              <w:rPr>
                <w:rFonts w:cstheme="minorHAnsi"/>
                <w:szCs w:val="24"/>
              </w:rPr>
              <w:t>Conscious Influence</w:t>
            </w:r>
          </w:p>
        </w:tc>
        <w:tc>
          <w:tcPr>
            <w:tcW w:w="2835" w:type="dxa"/>
          </w:tcPr>
          <w:p w14:paraId="158543D1" w14:textId="77777777" w:rsidR="00F20425" w:rsidRPr="007C36B1" w:rsidRDefault="00F20425" w:rsidP="007C36B1">
            <w:pPr>
              <w:rPr>
                <w:rFonts w:cstheme="minorHAnsi"/>
                <w:szCs w:val="24"/>
              </w:rPr>
            </w:pPr>
            <w:r w:rsidRPr="007C36B1">
              <w:rPr>
                <w:rFonts w:cstheme="minorHAnsi"/>
                <w:szCs w:val="24"/>
              </w:rPr>
              <w:t xml:space="preserve">My Career Game Plan </w:t>
            </w:r>
          </w:p>
        </w:tc>
      </w:tr>
      <w:tr w:rsidR="00F20425" w14:paraId="3E53EBF9" w14:textId="77777777" w:rsidTr="00E55438">
        <w:tc>
          <w:tcPr>
            <w:tcW w:w="1413" w:type="dxa"/>
          </w:tcPr>
          <w:p w14:paraId="4B912351" w14:textId="77777777" w:rsidR="00F20425" w:rsidRPr="007C36B1" w:rsidRDefault="00F20425" w:rsidP="007C36B1">
            <w:pPr>
              <w:rPr>
                <w:rFonts w:eastAsia="Calibri" w:cstheme="minorHAnsi"/>
                <w:b/>
                <w:szCs w:val="24"/>
                <w:lang w:val="en-AU" w:eastAsia="en-US"/>
              </w:rPr>
            </w:pPr>
            <w:r w:rsidRPr="007C36B1">
              <w:rPr>
                <w:rFonts w:eastAsia="Calibri" w:cstheme="minorHAnsi"/>
                <w:b/>
                <w:szCs w:val="24"/>
                <w:lang w:val="en-AU" w:eastAsia="en-US"/>
              </w:rPr>
              <w:t>7</w:t>
            </w:r>
            <w:r w:rsidR="00E55438" w:rsidRPr="007C36B1">
              <w:rPr>
                <w:rFonts w:eastAsia="Calibri" w:cstheme="minorHAnsi"/>
                <w:b/>
                <w:szCs w:val="24"/>
                <w:lang w:val="en-AU" w:eastAsia="en-US"/>
              </w:rPr>
              <w:t xml:space="preserve"> to </w:t>
            </w:r>
            <w:r w:rsidRPr="007C36B1">
              <w:rPr>
                <w:rFonts w:eastAsia="Calibri" w:cstheme="minorHAnsi"/>
                <w:b/>
                <w:szCs w:val="24"/>
                <w:lang w:val="en-AU" w:eastAsia="en-US"/>
              </w:rPr>
              <w:t>9</w:t>
            </w:r>
          </w:p>
        </w:tc>
        <w:tc>
          <w:tcPr>
            <w:tcW w:w="2551" w:type="dxa"/>
          </w:tcPr>
          <w:p w14:paraId="1A04BF6F" w14:textId="77777777" w:rsidR="00F20425" w:rsidRPr="007C36B1" w:rsidRDefault="00F20425" w:rsidP="007C36B1">
            <w:pPr>
              <w:rPr>
                <w:rFonts w:eastAsia="Calibri" w:cstheme="minorHAnsi"/>
                <w:b/>
                <w:szCs w:val="24"/>
                <w:lang w:val="en-AU" w:eastAsia="en-US"/>
              </w:rPr>
            </w:pPr>
            <w:r w:rsidRPr="007C36B1">
              <w:rPr>
                <w:rFonts w:cstheme="minorHAnsi"/>
                <w:szCs w:val="24"/>
              </w:rPr>
              <w:t>Question Everything</w:t>
            </w:r>
          </w:p>
        </w:tc>
        <w:tc>
          <w:tcPr>
            <w:tcW w:w="2835" w:type="dxa"/>
          </w:tcPr>
          <w:p w14:paraId="4330B31B" w14:textId="77777777" w:rsidR="00F20425" w:rsidRPr="007C36B1" w:rsidRDefault="00F20425" w:rsidP="007C36B1">
            <w:pPr>
              <w:rPr>
                <w:rFonts w:eastAsia="Calibri" w:cstheme="minorHAnsi"/>
                <w:szCs w:val="24"/>
                <w:lang w:val="en-AU" w:eastAsia="en-US"/>
              </w:rPr>
            </w:pPr>
            <w:r w:rsidRPr="007C36B1">
              <w:rPr>
                <w:rFonts w:eastAsia="Calibri" w:cstheme="minorHAnsi"/>
                <w:szCs w:val="24"/>
                <w:lang w:val="en-AU" w:eastAsia="en-US"/>
              </w:rPr>
              <w:t xml:space="preserve">Curating a Professional Portfolio </w:t>
            </w:r>
          </w:p>
        </w:tc>
      </w:tr>
      <w:tr w:rsidR="00F20425" w14:paraId="0327B9E8" w14:textId="77777777" w:rsidTr="00E55438">
        <w:tc>
          <w:tcPr>
            <w:tcW w:w="1413" w:type="dxa"/>
          </w:tcPr>
          <w:p w14:paraId="34908F24" w14:textId="77777777" w:rsidR="00F20425" w:rsidRPr="007C36B1" w:rsidRDefault="00F20425" w:rsidP="007C36B1">
            <w:pPr>
              <w:rPr>
                <w:rFonts w:eastAsia="Calibri" w:cstheme="minorHAnsi"/>
                <w:b/>
                <w:szCs w:val="24"/>
                <w:lang w:val="en-AU" w:eastAsia="en-US"/>
              </w:rPr>
            </w:pPr>
            <w:r w:rsidRPr="007C36B1">
              <w:rPr>
                <w:rFonts w:eastAsia="Calibri" w:cstheme="minorHAnsi"/>
                <w:b/>
                <w:szCs w:val="24"/>
                <w:lang w:val="en-AU" w:eastAsia="en-US"/>
              </w:rPr>
              <w:t>10</w:t>
            </w:r>
            <w:r w:rsidR="00E55438" w:rsidRPr="007C36B1">
              <w:rPr>
                <w:rFonts w:eastAsia="Calibri" w:cstheme="minorHAnsi"/>
                <w:b/>
                <w:szCs w:val="24"/>
                <w:lang w:val="en-AU" w:eastAsia="en-US"/>
              </w:rPr>
              <w:t xml:space="preserve"> to </w:t>
            </w:r>
            <w:r w:rsidRPr="007C36B1">
              <w:rPr>
                <w:rFonts w:eastAsia="Calibri" w:cstheme="minorHAnsi"/>
                <w:b/>
                <w:szCs w:val="24"/>
                <w:lang w:val="en-AU" w:eastAsia="en-US"/>
              </w:rPr>
              <w:t>1</w:t>
            </w:r>
            <w:r w:rsidR="00E55438" w:rsidRPr="007C36B1">
              <w:rPr>
                <w:rFonts w:eastAsia="Calibri" w:cstheme="minorHAnsi"/>
                <w:b/>
                <w:szCs w:val="24"/>
                <w:lang w:val="en-AU" w:eastAsia="en-US"/>
              </w:rPr>
              <w:t>2</w:t>
            </w:r>
          </w:p>
        </w:tc>
        <w:tc>
          <w:tcPr>
            <w:tcW w:w="2551" w:type="dxa"/>
          </w:tcPr>
          <w:p w14:paraId="28D03032" w14:textId="77777777" w:rsidR="00F20425" w:rsidRPr="007C36B1" w:rsidRDefault="00F20425" w:rsidP="007C36B1">
            <w:pPr>
              <w:rPr>
                <w:rFonts w:eastAsia="Calibri" w:cstheme="minorHAnsi"/>
                <w:b/>
                <w:szCs w:val="24"/>
                <w:lang w:val="en-AU" w:eastAsia="en-US"/>
              </w:rPr>
            </w:pPr>
            <w:r w:rsidRPr="007C36B1">
              <w:rPr>
                <w:rFonts w:cstheme="minorHAnsi"/>
                <w:szCs w:val="24"/>
              </w:rPr>
              <w:t>Future of Work</w:t>
            </w:r>
          </w:p>
        </w:tc>
        <w:tc>
          <w:tcPr>
            <w:tcW w:w="2835" w:type="dxa"/>
          </w:tcPr>
          <w:p w14:paraId="55D5B904" w14:textId="77777777" w:rsidR="00F20425" w:rsidRPr="007C36B1" w:rsidRDefault="00F20425" w:rsidP="007C36B1">
            <w:pPr>
              <w:rPr>
                <w:rFonts w:eastAsia="Calibri" w:cstheme="minorHAnsi"/>
                <w:b/>
                <w:szCs w:val="24"/>
                <w:lang w:val="en-AU" w:eastAsia="en-US"/>
              </w:rPr>
            </w:pPr>
            <w:r w:rsidRPr="007C36B1">
              <w:rPr>
                <w:rFonts w:eastAsia="Calibri" w:cstheme="minorHAnsi"/>
                <w:b/>
                <w:szCs w:val="24"/>
                <w:lang w:val="en-AU" w:eastAsia="en-US"/>
              </w:rPr>
              <w:t xml:space="preserve">Assessments due </w:t>
            </w:r>
          </w:p>
        </w:tc>
      </w:tr>
    </w:tbl>
    <w:p w14:paraId="26139887" w14:textId="77777777" w:rsidR="00F74E8A" w:rsidRPr="007C36B1" w:rsidRDefault="00F74E8A" w:rsidP="007C36B1">
      <w:pPr>
        <w:pStyle w:val="Heading2"/>
        <w:spacing w:after="0"/>
        <w:rPr>
          <w:rFonts w:eastAsia="Calibri"/>
          <w:lang w:val="en-AU" w:eastAsia="en-US"/>
        </w:rPr>
      </w:pPr>
      <w:r w:rsidRPr="007C36B1">
        <w:rPr>
          <w:rFonts w:eastAsia="Calibri"/>
          <w:lang w:val="en-AU" w:eastAsia="en-US"/>
        </w:rPr>
        <w:t>Enrolling in Y</w:t>
      </w:r>
      <w:r w:rsidR="007C36B1">
        <w:rPr>
          <w:rFonts w:eastAsia="Calibri"/>
          <w:lang w:val="en-AU" w:eastAsia="en-US"/>
        </w:rPr>
        <w:t xml:space="preserve">ear-Long </w:t>
      </w:r>
      <w:r w:rsidRPr="007C36B1">
        <w:rPr>
          <w:rFonts w:eastAsia="Calibri"/>
          <w:lang w:val="en-AU" w:eastAsia="en-US"/>
        </w:rPr>
        <w:t>2</w:t>
      </w:r>
    </w:p>
    <w:tbl>
      <w:tblPr>
        <w:tblStyle w:val="TableGrid"/>
        <w:tblW w:w="0" w:type="auto"/>
        <w:tblLook w:val="04A0" w:firstRow="1" w:lastRow="0" w:firstColumn="1" w:lastColumn="0" w:noHBand="0" w:noVBand="1"/>
      </w:tblPr>
      <w:tblGrid>
        <w:gridCol w:w="1413"/>
        <w:gridCol w:w="2551"/>
        <w:gridCol w:w="2835"/>
      </w:tblGrid>
      <w:tr w:rsidR="00F20425" w14:paraId="0AF43DE4" w14:textId="77777777" w:rsidTr="007C36B1">
        <w:tc>
          <w:tcPr>
            <w:tcW w:w="1413" w:type="dxa"/>
          </w:tcPr>
          <w:p w14:paraId="58CF4311" w14:textId="77777777" w:rsidR="00F20425" w:rsidRPr="007C36B1" w:rsidRDefault="00F20425" w:rsidP="007C36B1">
            <w:pPr>
              <w:rPr>
                <w:rFonts w:eastAsia="Calibri" w:cstheme="minorHAnsi"/>
                <w:b/>
                <w:szCs w:val="20"/>
                <w:lang w:val="en-AU" w:eastAsia="en-US"/>
              </w:rPr>
            </w:pPr>
            <w:r w:rsidRPr="007C36B1">
              <w:rPr>
                <w:rFonts w:eastAsia="Calibri" w:cstheme="minorHAnsi"/>
                <w:b/>
                <w:szCs w:val="20"/>
                <w:lang w:val="en-AU" w:eastAsia="en-US"/>
              </w:rPr>
              <w:t>Weeks</w:t>
            </w:r>
            <w:r w:rsidR="007C36B1" w:rsidRPr="007C36B1">
              <w:rPr>
                <w:rFonts w:eastAsia="Calibri" w:cstheme="minorHAnsi"/>
                <w:b/>
                <w:szCs w:val="20"/>
                <w:lang w:val="en-AU" w:eastAsia="en-US"/>
              </w:rPr>
              <w:t>:</w:t>
            </w:r>
          </w:p>
        </w:tc>
        <w:tc>
          <w:tcPr>
            <w:tcW w:w="2551" w:type="dxa"/>
          </w:tcPr>
          <w:p w14:paraId="224CD3B8" w14:textId="77777777" w:rsidR="00F20425" w:rsidRPr="007C36B1" w:rsidRDefault="00F20425" w:rsidP="007C36B1">
            <w:pPr>
              <w:rPr>
                <w:rFonts w:eastAsia="Calibri" w:cstheme="minorHAnsi"/>
                <w:b/>
                <w:szCs w:val="20"/>
                <w:lang w:val="en-AU" w:eastAsia="en-US"/>
              </w:rPr>
            </w:pPr>
            <w:r w:rsidRPr="007C36B1">
              <w:rPr>
                <w:rFonts w:eastAsia="Calibri" w:cstheme="minorHAnsi"/>
                <w:b/>
                <w:szCs w:val="20"/>
                <w:lang w:val="en-AU" w:eastAsia="en-US"/>
              </w:rPr>
              <w:t>Trimester 2</w:t>
            </w:r>
          </w:p>
        </w:tc>
        <w:tc>
          <w:tcPr>
            <w:tcW w:w="2835" w:type="dxa"/>
          </w:tcPr>
          <w:p w14:paraId="78630CF0" w14:textId="77777777" w:rsidR="00F20425" w:rsidRPr="007C36B1" w:rsidRDefault="00F20425" w:rsidP="007C36B1">
            <w:pPr>
              <w:rPr>
                <w:rFonts w:eastAsia="Calibri" w:cstheme="minorHAnsi"/>
                <w:b/>
                <w:szCs w:val="20"/>
                <w:lang w:val="en-AU" w:eastAsia="en-US"/>
              </w:rPr>
            </w:pPr>
            <w:r w:rsidRPr="007C36B1">
              <w:rPr>
                <w:rFonts w:eastAsia="Calibri" w:cstheme="minorHAnsi"/>
                <w:b/>
                <w:szCs w:val="20"/>
                <w:lang w:val="en-AU" w:eastAsia="en-US"/>
              </w:rPr>
              <w:t>Trimester 3</w:t>
            </w:r>
          </w:p>
        </w:tc>
      </w:tr>
      <w:tr w:rsidR="007C36B1" w:rsidRPr="00F74E8A" w14:paraId="482100C2" w14:textId="77777777" w:rsidTr="007C36B1">
        <w:tc>
          <w:tcPr>
            <w:tcW w:w="1413" w:type="dxa"/>
          </w:tcPr>
          <w:p w14:paraId="56F6FA1E" w14:textId="77777777" w:rsidR="007C36B1" w:rsidRPr="007C36B1" w:rsidRDefault="007C36B1" w:rsidP="007C36B1">
            <w:pPr>
              <w:rPr>
                <w:rFonts w:eastAsia="Calibri" w:cstheme="minorHAnsi"/>
                <w:b/>
                <w:szCs w:val="20"/>
                <w:lang w:val="en-AU" w:eastAsia="en-US"/>
              </w:rPr>
            </w:pPr>
            <w:r w:rsidRPr="007C36B1">
              <w:rPr>
                <w:rFonts w:eastAsia="Calibri" w:cstheme="minorHAnsi"/>
                <w:b/>
                <w:szCs w:val="20"/>
                <w:lang w:val="en-AU" w:eastAsia="en-US"/>
              </w:rPr>
              <w:t>1 to 3</w:t>
            </w:r>
          </w:p>
        </w:tc>
        <w:tc>
          <w:tcPr>
            <w:tcW w:w="2551" w:type="dxa"/>
          </w:tcPr>
          <w:p w14:paraId="5BE623C5" w14:textId="77777777" w:rsidR="007C36B1" w:rsidRPr="007C36B1" w:rsidRDefault="007C36B1" w:rsidP="007C36B1">
            <w:pPr>
              <w:rPr>
                <w:rFonts w:cstheme="minorHAnsi"/>
                <w:szCs w:val="20"/>
              </w:rPr>
            </w:pPr>
            <w:r w:rsidRPr="007C36B1">
              <w:rPr>
                <w:rFonts w:cstheme="minorHAnsi"/>
                <w:szCs w:val="20"/>
              </w:rPr>
              <w:t>Psychology of You</w:t>
            </w:r>
          </w:p>
          <w:p w14:paraId="26F7125C" w14:textId="77777777" w:rsidR="007C36B1" w:rsidRPr="007C36B1" w:rsidRDefault="007C36B1" w:rsidP="007C36B1">
            <w:pPr>
              <w:rPr>
                <w:rFonts w:cstheme="minorHAnsi"/>
                <w:szCs w:val="20"/>
              </w:rPr>
            </w:pPr>
          </w:p>
        </w:tc>
        <w:tc>
          <w:tcPr>
            <w:tcW w:w="2835" w:type="dxa"/>
          </w:tcPr>
          <w:p w14:paraId="6F882C6F" w14:textId="77777777" w:rsidR="007C36B1" w:rsidRPr="007C36B1" w:rsidRDefault="007C36B1" w:rsidP="007C36B1">
            <w:pPr>
              <w:rPr>
                <w:rFonts w:cstheme="minorHAnsi"/>
                <w:szCs w:val="20"/>
              </w:rPr>
            </w:pPr>
            <w:r w:rsidRPr="007C36B1">
              <w:rPr>
                <w:rFonts w:cstheme="minorHAnsi"/>
                <w:szCs w:val="20"/>
              </w:rPr>
              <w:t xml:space="preserve">Art of the Pitch </w:t>
            </w:r>
          </w:p>
          <w:p w14:paraId="561D966F" w14:textId="77777777" w:rsidR="007C36B1" w:rsidRPr="007C36B1" w:rsidRDefault="007C36B1" w:rsidP="007C36B1">
            <w:pPr>
              <w:rPr>
                <w:rFonts w:cstheme="minorHAnsi"/>
                <w:szCs w:val="20"/>
              </w:rPr>
            </w:pPr>
            <w:r w:rsidRPr="007C36B1">
              <w:rPr>
                <w:rFonts w:cstheme="minorHAnsi"/>
                <w:szCs w:val="20"/>
              </w:rPr>
              <w:t>Crafting Reflective Routine</w:t>
            </w:r>
          </w:p>
        </w:tc>
      </w:tr>
      <w:tr w:rsidR="007C36B1" w:rsidRPr="00F74E8A" w14:paraId="714D65A7" w14:textId="77777777" w:rsidTr="007C36B1">
        <w:tc>
          <w:tcPr>
            <w:tcW w:w="1413" w:type="dxa"/>
          </w:tcPr>
          <w:p w14:paraId="3526E38D" w14:textId="77777777" w:rsidR="007C36B1" w:rsidRPr="007C36B1" w:rsidRDefault="007C36B1" w:rsidP="007C36B1">
            <w:pPr>
              <w:rPr>
                <w:rFonts w:eastAsia="Calibri" w:cstheme="minorHAnsi"/>
                <w:b/>
                <w:szCs w:val="20"/>
                <w:lang w:val="en-AU" w:eastAsia="en-US"/>
              </w:rPr>
            </w:pPr>
            <w:r w:rsidRPr="007C36B1">
              <w:rPr>
                <w:rFonts w:eastAsia="Calibri" w:cstheme="minorHAnsi"/>
                <w:b/>
                <w:szCs w:val="20"/>
                <w:lang w:val="en-AU" w:eastAsia="en-US"/>
              </w:rPr>
              <w:t>4 to 6</w:t>
            </w:r>
          </w:p>
        </w:tc>
        <w:tc>
          <w:tcPr>
            <w:tcW w:w="2551" w:type="dxa"/>
          </w:tcPr>
          <w:p w14:paraId="2FF4603B" w14:textId="77777777" w:rsidR="007C36B1" w:rsidRPr="007C36B1" w:rsidRDefault="007C36B1" w:rsidP="007C36B1">
            <w:pPr>
              <w:rPr>
                <w:rFonts w:cstheme="minorHAnsi"/>
                <w:szCs w:val="20"/>
              </w:rPr>
            </w:pPr>
            <w:r w:rsidRPr="007C36B1">
              <w:rPr>
                <w:rFonts w:cstheme="minorHAnsi"/>
                <w:szCs w:val="20"/>
              </w:rPr>
              <w:t xml:space="preserve">Thriving in Chaos </w:t>
            </w:r>
          </w:p>
          <w:p w14:paraId="4D1C8043" w14:textId="77777777" w:rsidR="007C36B1" w:rsidRPr="007C36B1" w:rsidRDefault="007C36B1" w:rsidP="007C36B1">
            <w:pPr>
              <w:rPr>
                <w:rFonts w:eastAsia="Calibri" w:cstheme="minorHAnsi"/>
                <w:b/>
                <w:szCs w:val="20"/>
                <w:lang w:val="en-AU" w:eastAsia="en-US"/>
              </w:rPr>
            </w:pPr>
            <w:r w:rsidRPr="007C36B1">
              <w:rPr>
                <w:rFonts w:cstheme="minorHAnsi"/>
                <w:szCs w:val="20"/>
              </w:rPr>
              <w:t>Conscious Influence</w:t>
            </w:r>
          </w:p>
        </w:tc>
        <w:tc>
          <w:tcPr>
            <w:tcW w:w="2835" w:type="dxa"/>
          </w:tcPr>
          <w:p w14:paraId="59717975" w14:textId="77777777" w:rsidR="007C36B1" w:rsidRPr="007C36B1" w:rsidRDefault="007C36B1" w:rsidP="007C36B1">
            <w:pPr>
              <w:rPr>
                <w:rFonts w:cstheme="minorHAnsi"/>
                <w:szCs w:val="20"/>
              </w:rPr>
            </w:pPr>
            <w:r w:rsidRPr="007C36B1">
              <w:rPr>
                <w:rFonts w:cstheme="minorHAnsi"/>
                <w:szCs w:val="20"/>
              </w:rPr>
              <w:t xml:space="preserve">My Career Game Plan </w:t>
            </w:r>
          </w:p>
        </w:tc>
      </w:tr>
      <w:tr w:rsidR="007C36B1" w:rsidRPr="00F20425" w14:paraId="75E41EE8" w14:textId="77777777" w:rsidTr="007C36B1">
        <w:tc>
          <w:tcPr>
            <w:tcW w:w="1413" w:type="dxa"/>
          </w:tcPr>
          <w:p w14:paraId="4141A3F1" w14:textId="77777777" w:rsidR="007C36B1" w:rsidRPr="007C36B1" w:rsidRDefault="007C36B1" w:rsidP="007C36B1">
            <w:pPr>
              <w:rPr>
                <w:rFonts w:eastAsia="Calibri" w:cstheme="minorHAnsi"/>
                <w:b/>
                <w:szCs w:val="20"/>
                <w:lang w:val="en-AU" w:eastAsia="en-US"/>
              </w:rPr>
            </w:pPr>
            <w:r w:rsidRPr="007C36B1">
              <w:rPr>
                <w:rFonts w:eastAsia="Calibri" w:cstheme="minorHAnsi"/>
                <w:b/>
                <w:szCs w:val="20"/>
                <w:lang w:val="en-AU" w:eastAsia="en-US"/>
              </w:rPr>
              <w:t>7 to 9</w:t>
            </w:r>
          </w:p>
        </w:tc>
        <w:tc>
          <w:tcPr>
            <w:tcW w:w="2551" w:type="dxa"/>
          </w:tcPr>
          <w:p w14:paraId="0E3B1A2A" w14:textId="77777777" w:rsidR="007C36B1" w:rsidRPr="007C36B1" w:rsidRDefault="007C36B1" w:rsidP="007C36B1">
            <w:pPr>
              <w:rPr>
                <w:rFonts w:eastAsia="Calibri" w:cstheme="minorHAnsi"/>
                <w:b/>
                <w:szCs w:val="20"/>
                <w:lang w:val="en-AU" w:eastAsia="en-US"/>
              </w:rPr>
            </w:pPr>
            <w:r w:rsidRPr="007C36B1">
              <w:rPr>
                <w:rFonts w:cstheme="minorHAnsi"/>
                <w:szCs w:val="20"/>
              </w:rPr>
              <w:t>Question Everything</w:t>
            </w:r>
          </w:p>
        </w:tc>
        <w:tc>
          <w:tcPr>
            <w:tcW w:w="2835" w:type="dxa"/>
          </w:tcPr>
          <w:p w14:paraId="0C6766EC" w14:textId="77777777" w:rsidR="007C36B1" w:rsidRPr="007C36B1" w:rsidRDefault="007C36B1" w:rsidP="007C36B1">
            <w:pPr>
              <w:rPr>
                <w:rFonts w:eastAsia="Calibri" w:cstheme="minorHAnsi"/>
                <w:szCs w:val="20"/>
                <w:lang w:val="en-AU" w:eastAsia="en-US"/>
              </w:rPr>
            </w:pPr>
            <w:r w:rsidRPr="007C36B1">
              <w:rPr>
                <w:rFonts w:eastAsia="Calibri" w:cstheme="minorHAnsi"/>
                <w:szCs w:val="20"/>
                <w:lang w:val="en-AU" w:eastAsia="en-US"/>
              </w:rPr>
              <w:t xml:space="preserve">Curating a Professional Portfolio </w:t>
            </w:r>
          </w:p>
        </w:tc>
      </w:tr>
      <w:tr w:rsidR="007C36B1" w14:paraId="7BE9FA3C" w14:textId="77777777" w:rsidTr="007C36B1">
        <w:tc>
          <w:tcPr>
            <w:tcW w:w="1413" w:type="dxa"/>
          </w:tcPr>
          <w:p w14:paraId="4B82ACCE" w14:textId="77777777" w:rsidR="007C36B1" w:rsidRPr="007C36B1" w:rsidRDefault="007C36B1" w:rsidP="007C36B1">
            <w:pPr>
              <w:rPr>
                <w:rFonts w:eastAsia="Calibri" w:cstheme="minorHAnsi"/>
                <w:b/>
                <w:szCs w:val="20"/>
                <w:lang w:val="en-AU" w:eastAsia="en-US"/>
              </w:rPr>
            </w:pPr>
            <w:r w:rsidRPr="007C36B1">
              <w:rPr>
                <w:rFonts w:eastAsia="Calibri" w:cstheme="minorHAnsi"/>
                <w:b/>
                <w:szCs w:val="20"/>
                <w:lang w:val="en-AU" w:eastAsia="en-US"/>
              </w:rPr>
              <w:t>10 to 12</w:t>
            </w:r>
          </w:p>
        </w:tc>
        <w:tc>
          <w:tcPr>
            <w:tcW w:w="2551" w:type="dxa"/>
          </w:tcPr>
          <w:p w14:paraId="6F2C44DB" w14:textId="77777777" w:rsidR="007C36B1" w:rsidRPr="007C36B1" w:rsidRDefault="007C36B1" w:rsidP="007C36B1">
            <w:pPr>
              <w:rPr>
                <w:rFonts w:eastAsia="Calibri" w:cstheme="minorHAnsi"/>
                <w:b/>
                <w:szCs w:val="20"/>
                <w:lang w:val="en-AU" w:eastAsia="en-US"/>
              </w:rPr>
            </w:pPr>
            <w:r w:rsidRPr="007C36B1">
              <w:rPr>
                <w:rFonts w:cstheme="minorHAnsi"/>
                <w:szCs w:val="20"/>
              </w:rPr>
              <w:t>Future of Work</w:t>
            </w:r>
          </w:p>
        </w:tc>
        <w:tc>
          <w:tcPr>
            <w:tcW w:w="2835" w:type="dxa"/>
          </w:tcPr>
          <w:p w14:paraId="105A8697" w14:textId="77777777" w:rsidR="007C36B1" w:rsidRPr="007C36B1" w:rsidRDefault="007C36B1" w:rsidP="007C36B1">
            <w:pPr>
              <w:rPr>
                <w:rFonts w:eastAsia="Calibri" w:cstheme="minorHAnsi"/>
                <w:b/>
                <w:szCs w:val="20"/>
                <w:lang w:val="en-AU" w:eastAsia="en-US"/>
              </w:rPr>
            </w:pPr>
            <w:r w:rsidRPr="007C36B1">
              <w:rPr>
                <w:rFonts w:eastAsia="Calibri" w:cstheme="minorHAnsi"/>
                <w:b/>
                <w:szCs w:val="20"/>
                <w:lang w:val="en-AU" w:eastAsia="en-US"/>
              </w:rPr>
              <w:t xml:space="preserve">Assessments due </w:t>
            </w:r>
          </w:p>
        </w:tc>
      </w:tr>
    </w:tbl>
    <w:p w14:paraId="5A31D684" w14:textId="77777777" w:rsidR="00F74E8A" w:rsidRPr="007C36B1" w:rsidRDefault="00F74E8A" w:rsidP="007C36B1">
      <w:pPr>
        <w:pStyle w:val="Heading2"/>
        <w:rPr>
          <w:rFonts w:eastAsia="Calibri"/>
          <w:lang w:val="en-AU" w:eastAsia="en-US"/>
        </w:rPr>
      </w:pPr>
      <w:r w:rsidRPr="007C36B1">
        <w:rPr>
          <w:rFonts w:eastAsia="Calibri"/>
          <w:lang w:val="en-AU" w:eastAsia="en-US"/>
        </w:rPr>
        <w:t>Enrolling in Y</w:t>
      </w:r>
      <w:r w:rsidR="007C36B1">
        <w:rPr>
          <w:rFonts w:eastAsia="Calibri"/>
          <w:lang w:val="en-AU" w:eastAsia="en-US"/>
        </w:rPr>
        <w:t>ear-</w:t>
      </w:r>
      <w:r w:rsidRPr="007C36B1">
        <w:rPr>
          <w:rFonts w:eastAsia="Calibri"/>
          <w:lang w:val="en-AU" w:eastAsia="en-US"/>
        </w:rPr>
        <w:t>L</w:t>
      </w:r>
      <w:r w:rsidR="007C36B1">
        <w:rPr>
          <w:rFonts w:eastAsia="Calibri"/>
          <w:lang w:val="en-AU" w:eastAsia="en-US"/>
        </w:rPr>
        <w:t xml:space="preserve">ong </w:t>
      </w:r>
      <w:r w:rsidRPr="007C36B1">
        <w:rPr>
          <w:rFonts w:eastAsia="Calibri"/>
          <w:lang w:val="en-AU" w:eastAsia="en-US"/>
        </w:rPr>
        <w:t>3</w:t>
      </w:r>
    </w:p>
    <w:tbl>
      <w:tblPr>
        <w:tblStyle w:val="TableGrid"/>
        <w:tblW w:w="0" w:type="auto"/>
        <w:tblLook w:val="04A0" w:firstRow="1" w:lastRow="0" w:firstColumn="1" w:lastColumn="0" w:noHBand="0" w:noVBand="1"/>
      </w:tblPr>
      <w:tblGrid>
        <w:gridCol w:w="1413"/>
        <w:gridCol w:w="2551"/>
        <w:gridCol w:w="2835"/>
      </w:tblGrid>
      <w:tr w:rsidR="00F20425" w14:paraId="14F0F035" w14:textId="77777777" w:rsidTr="007C36B1">
        <w:tc>
          <w:tcPr>
            <w:tcW w:w="1413" w:type="dxa"/>
          </w:tcPr>
          <w:p w14:paraId="44FF7692" w14:textId="77777777" w:rsidR="00F20425" w:rsidRPr="007C36B1" w:rsidRDefault="00F20425" w:rsidP="000C32A2">
            <w:pPr>
              <w:spacing w:after="200"/>
              <w:rPr>
                <w:rFonts w:ascii="Calibri" w:eastAsia="Calibri" w:hAnsi="Calibri" w:cs="Times New Roman"/>
                <w:b/>
                <w:sz w:val="24"/>
                <w:szCs w:val="24"/>
                <w:lang w:val="en-AU" w:eastAsia="en-US"/>
              </w:rPr>
            </w:pPr>
            <w:r w:rsidRPr="007C36B1">
              <w:rPr>
                <w:rFonts w:ascii="Calibri" w:eastAsia="Calibri" w:hAnsi="Calibri" w:cs="Times New Roman"/>
                <w:b/>
                <w:sz w:val="24"/>
                <w:szCs w:val="24"/>
                <w:lang w:val="en-AU" w:eastAsia="en-US"/>
              </w:rPr>
              <w:t>Weeks</w:t>
            </w:r>
          </w:p>
        </w:tc>
        <w:tc>
          <w:tcPr>
            <w:tcW w:w="2551" w:type="dxa"/>
          </w:tcPr>
          <w:p w14:paraId="1774991B" w14:textId="77777777" w:rsidR="00F20425" w:rsidRPr="007C36B1" w:rsidRDefault="00F20425" w:rsidP="000C32A2">
            <w:pPr>
              <w:spacing w:after="200"/>
              <w:rPr>
                <w:rFonts w:ascii="Calibri" w:eastAsia="Calibri" w:hAnsi="Calibri" w:cs="Times New Roman"/>
                <w:b/>
                <w:sz w:val="24"/>
                <w:szCs w:val="24"/>
                <w:lang w:val="en-AU" w:eastAsia="en-US"/>
              </w:rPr>
            </w:pPr>
            <w:r w:rsidRPr="007C36B1">
              <w:rPr>
                <w:rFonts w:ascii="Calibri" w:eastAsia="Calibri" w:hAnsi="Calibri" w:cs="Times New Roman"/>
                <w:b/>
                <w:sz w:val="24"/>
                <w:szCs w:val="24"/>
                <w:lang w:val="en-AU" w:eastAsia="en-US"/>
              </w:rPr>
              <w:t>Trimester 3</w:t>
            </w:r>
          </w:p>
        </w:tc>
        <w:tc>
          <w:tcPr>
            <w:tcW w:w="2835" w:type="dxa"/>
          </w:tcPr>
          <w:p w14:paraId="6F226105" w14:textId="77777777" w:rsidR="00F20425" w:rsidRPr="007C36B1" w:rsidRDefault="00F20425" w:rsidP="000C32A2">
            <w:pPr>
              <w:spacing w:after="200"/>
              <w:rPr>
                <w:rFonts w:ascii="Calibri" w:eastAsia="Calibri" w:hAnsi="Calibri" w:cs="Times New Roman"/>
                <w:b/>
                <w:sz w:val="24"/>
                <w:szCs w:val="24"/>
                <w:lang w:val="en-AU" w:eastAsia="en-US"/>
              </w:rPr>
            </w:pPr>
            <w:r w:rsidRPr="007C36B1">
              <w:rPr>
                <w:rFonts w:ascii="Calibri" w:eastAsia="Calibri" w:hAnsi="Calibri" w:cs="Times New Roman"/>
                <w:b/>
                <w:sz w:val="24"/>
                <w:szCs w:val="24"/>
                <w:lang w:val="en-AU" w:eastAsia="en-US"/>
              </w:rPr>
              <w:t>Trimester 1</w:t>
            </w:r>
          </w:p>
        </w:tc>
      </w:tr>
      <w:tr w:rsidR="007C36B1" w:rsidRPr="00F74E8A" w14:paraId="444513BA" w14:textId="77777777" w:rsidTr="007C36B1">
        <w:tc>
          <w:tcPr>
            <w:tcW w:w="1413" w:type="dxa"/>
          </w:tcPr>
          <w:p w14:paraId="7A3BF09A" w14:textId="77777777" w:rsidR="007C36B1" w:rsidRPr="007C36B1" w:rsidRDefault="007C36B1" w:rsidP="007C36B1">
            <w:pPr>
              <w:rPr>
                <w:rFonts w:cstheme="minorHAnsi"/>
                <w:szCs w:val="20"/>
              </w:rPr>
            </w:pPr>
            <w:r w:rsidRPr="007C36B1">
              <w:rPr>
                <w:rFonts w:cstheme="minorHAnsi"/>
                <w:szCs w:val="20"/>
              </w:rPr>
              <w:t>1 to 3</w:t>
            </w:r>
          </w:p>
        </w:tc>
        <w:tc>
          <w:tcPr>
            <w:tcW w:w="2551" w:type="dxa"/>
          </w:tcPr>
          <w:p w14:paraId="688A2B7E" w14:textId="77777777" w:rsidR="007C36B1" w:rsidRPr="007C36B1" w:rsidRDefault="007C36B1" w:rsidP="007C36B1">
            <w:pPr>
              <w:rPr>
                <w:rFonts w:cstheme="minorHAnsi"/>
                <w:szCs w:val="20"/>
              </w:rPr>
            </w:pPr>
            <w:r w:rsidRPr="007C36B1">
              <w:rPr>
                <w:rFonts w:cstheme="minorHAnsi"/>
                <w:szCs w:val="20"/>
              </w:rPr>
              <w:t>Psychology of You</w:t>
            </w:r>
          </w:p>
          <w:p w14:paraId="17B3822D" w14:textId="77777777" w:rsidR="007C36B1" w:rsidRPr="007C36B1" w:rsidRDefault="007C36B1" w:rsidP="007C36B1">
            <w:pPr>
              <w:rPr>
                <w:rFonts w:cstheme="minorHAnsi"/>
                <w:szCs w:val="20"/>
              </w:rPr>
            </w:pPr>
          </w:p>
        </w:tc>
        <w:tc>
          <w:tcPr>
            <w:tcW w:w="2835" w:type="dxa"/>
          </w:tcPr>
          <w:p w14:paraId="5C95C66C" w14:textId="77777777" w:rsidR="007C36B1" w:rsidRPr="007C36B1" w:rsidRDefault="007C36B1" w:rsidP="007C36B1">
            <w:pPr>
              <w:rPr>
                <w:rFonts w:cstheme="minorHAnsi"/>
                <w:szCs w:val="20"/>
              </w:rPr>
            </w:pPr>
            <w:r w:rsidRPr="007C36B1">
              <w:rPr>
                <w:rFonts w:cstheme="minorHAnsi"/>
                <w:szCs w:val="20"/>
              </w:rPr>
              <w:t xml:space="preserve">Art of the Pitch </w:t>
            </w:r>
          </w:p>
          <w:p w14:paraId="78EA0169" w14:textId="77777777" w:rsidR="007C36B1" w:rsidRPr="007C36B1" w:rsidRDefault="007C36B1" w:rsidP="007C36B1">
            <w:pPr>
              <w:rPr>
                <w:rFonts w:cstheme="minorHAnsi"/>
                <w:szCs w:val="20"/>
              </w:rPr>
            </w:pPr>
            <w:r w:rsidRPr="007C36B1">
              <w:rPr>
                <w:rFonts w:cstheme="minorHAnsi"/>
                <w:szCs w:val="20"/>
              </w:rPr>
              <w:t>Crafting Reflective Routine</w:t>
            </w:r>
          </w:p>
        </w:tc>
      </w:tr>
      <w:tr w:rsidR="007C36B1" w:rsidRPr="00F74E8A" w14:paraId="6D7A2E6A" w14:textId="77777777" w:rsidTr="007C36B1">
        <w:tc>
          <w:tcPr>
            <w:tcW w:w="1413" w:type="dxa"/>
          </w:tcPr>
          <w:p w14:paraId="2912A6B4" w14:textId="77777777" w:rsidR="007C36B1" w:rsidRPr="007C36B1" w:rsidRDefault="007C36B1" w:rsidP="007C36B1">
            <w:pPr>
              <w:rPr>
                <w:rFonts w:cstheme="minorHAnsi"/>
                <w:szCs w:val="20"/>
              </w:rPr>
            </w:pPr>
            <w:r w:rsidRPr="007C36B1">
              <w:rPr>
                <w:rFonts w:cstheme="minorHAnsi"/>
                <w:szCs w:val="20"/>
              </w:rPr>
              <w:t>4 to 6</w:t>
            </w:r>
          </w:p>
        </w:tc>
        <w:tc>
          <w:tcPr>
            <w:tcW w:w="2551" w:type="dxa"/>
          </w:tcPr>
          <w:p w14:paraId="4B9222F4" w14:textId="77777777" w:rsidR="007C36B1" w:rsidRPr="007C36B1" w:rsidRDefault="007C36B1" w:rsidP="007C36B1">
            <w:r w:rsidRPr="007C36B1">
              <w:t xml:space="preserve">Thriving in Chaos </w:t>
            </w:r>
          </w:p>
          <w:p w14:paraId="4053C322" w14:textId="77777777" w:rsidR="007C36B1" w:rsidRPr="007C36B1" w:rsidRDefault="007C36B1" w:rsidP="007C36B1">
            <w:r w:rsidRPr="007C36B1">
              <w:t>Conscious Influence</w:t>
            </w:r>
          </w:p>
        </w:tc>
        <w:tc>
          <w:tcPr>
            <w:tcW w:w="2835" w:type="dxa"/>
          </w:tcPr>
          <w:p w14:paraId="6871B6AE" w14:textId="77777777" w:rsidR="007C36B1" w:rsidRPr="007C36B1" w:rsidRDefault="007C36B1" w:rsidP="007C36B1">
            <w:r w:rsidRPr="007C36B1">
              <w:t xml:space="preserve">My Career Game Plan </w:t>
            </w:r>
          </w:p>
        </w:tc>
      </w:tr>
      <w:tr w:rsidR="007C36B1" w:rsidRPr="00F20425" w14:paraId="50A39043" w14:textId="77777777" w:rsidTr="007C36B1">
        <w:tc>
          <w:tcPr>
            <w:tcW w:w="1413" w:type="dxa"/>
          </w:tcPr>
          <w:p w14:paraId="0353865B" w14:textId="77777777" w:rsidR="007C36B1" w:rsidRPr="007C36B1" w:rsidRDefault="007C36B1" w:rsidP="007C36B1">
            <w:pPr>
              <w:rPr>
                <w:rFonts w:cstheme="minorHAnsi"/>
                <w:szCs w:val="20"/>
              </w:rPr>
            </w:pPr>
            <w:r w:rsidRPr="007C36B1">
              <w:rPr>
                <w:rFonts w:cstheme="minorHAnsi"/>
                <w:szCs w:val="20"/>
              </w:rPr>
              <w:t>7 to 9</w:t>
            </w:r>
          </w:p>
        </w:tc>
        <w:tc>
          <w:tcPr>
            <w:tcW w:w="2551" w:type="dxa"/>
          </w:tcPr>
          <w:p w14:paraId="36560FA0" w14:textId="77777777" w:rsidR="007C36B1" w:rsidRPr="007C36B1" w:rsidRDefault="007C36B1" w:rsidP="007C36B1">
            <w:pPr>
              <w:rPr>
                <w:rFonts w:cstheme="minorHAnsi"/>
                <w:szCs w:val="20"/>
              </w:rPr>
            </w:pPr>
            <w:r w:rsidRPr="007C36B1">
              <w:rPr>
                <w:rFonts w:cstheme="minorHAnsi"/>
                <w:szCs w:val="20"/>
              </w:rPr>
              <w:t>Question Everything</w:t>
            </w:r>
          </w:p>
        </w:tc>
        <w:tc>
          <w:tcPr>
            <w:tcW w:w="2835" w:type="dxa"/>
          </w:tcPr>
          <w:p w14:paraId="1EA23A4E" w14:textId="77777777" w:rsidR="007C36B1" w:rsidRPr="007C36B1" w:rsidRDefault="007C36B1" w:rsidP="007C36B1">
            <w:pPr>
              <w:rPr>
                <w:rFonts w:cstheme="minorHAnsi"/>
                <w:szCs w:val="20"/>
              </w:rPr>
            </w:pPr>
            <w:r w:rsidRPr="007C36B1">
              <w:rPr>
                <w:rFonts w:cstheme="minorHAnsi"/>
                <w:szCs w:val="20"/>
              </w:rPr>
              <w:t xml:space="preserve">Curating a Professional Portfolio </w:t>
            </w:r>
          </w:p>
        </w:tc>
      </w:tr>
      <w:tr w:rsidR="007C36B1" w14:paraId="7FF726C3" w14:textId="77777777" w:rsidTr="007C36B1">
        <w:tc>
          <w:tcPr>
            <w:tcW w:w="1413" w:type="dxa"/>
          </w:tcPr>
          <w:p w14:paraId="2DE23095" w14:textId="77777777" w:rsidR="007C36B1" w:rsidRPr="007C36B1" w:rsidRDefault="007C36B1" w:rsidP="007C36B1">
            <w:pPr>
              <w:rPr>
                <w:rFonts w:cstheme="minorHAnsi"/>
                <w:szCs w:val="20"/>
              </w:rPr>
            </w:pPr>
            <w:r w:rsidRPr="007C36B1">
              <w:rPr>
                <w:rFonts w:cstheme="minorHAnsi"/>
                <w:szCs w:val="20"/>
              </w:rPr>
              <w:t>10 to 12</w:t>
            </w:r>
          </w:p>
        </w:tc>
        <w:tc>
          <w:tcPr>
            <w:tcW w:w="2551" w:type="dxa"/>
          </w:tcPr>
          <w:p w14:paraId="596EA097" w14:textId="77777777" w:rsidR="007C36B1" w:rsidRPr="007C36B1" w:rsidRDefault="007C36B1" w:rsidP="007C36B1">
            <w:pPr>
              <w:rPr>
                <w:rFonts w:cstheme="minorHAnsi"/>
                <w:szCs w:val="20"/>
              </w:rPr>
            </w:pPr>
            <w:r w:rsidRPr="007C36B1">
              <w:rPr>
                <w:rFonts w:cstheme="minorHAnsi"/>
                <w:szCs w:val="20"/>
              </w:rPr>
              <w:t>Future of Work</w:t>
            </w:r>
          </w:p>
        </w:tc>
        <w:tc>
          <w:tcPr>
            <w:tcW w:w="2835" w:type="dxa"/>
          </w:tcPr>
          <w:p w14:paraId="0413A03E" w14:textId="77777777" w:rsidR="007C36B1" w:rsidRPr="007C36B1" w:rsidRDefault="007C36B1" w:rsidP="007C36B1">
            <w:pPr>
              <w:rPr>
                <w:rFonts w:cstheme="minorHAnsi"/>
                <w:b/>
                <w:szCs w:val="20"/>
              </w:rPr>
            </w:pPr>
            <w:r w:rsidRPr="007C36B1">
              <w:rPr>
                <w:rFonts w:cstheme="minorHAnsi"/>
                <w:b/>
                <w:szCs w:val="20"/>
              </w:rPr>
              <w:t xml:space="preserve">Assessments due </w:t>
            </w:r>
          </w:p>
        </w:tc>
      </w:tr>
    </w:tbl>
    <w:p w14:paraId="6E45C567" w14:textId="77777777" w:rsidR="007C36B1" w:rsidRPr="007C36B1" w:rsidRDefault="007C36B1" w:rsidP="007C36B1">
      <w:pPr>
        <w:rPr>
          <w:lang w:val="en-AU" w:eastAsia="en-US"/>
        </w:rPr>
      </w:pPr>
    </w:p>
    <w:p w14:paraId="05B303C5" w14:textId="77777777" w:rsidR="00E55438" w:rsidRDefault="007C36B1">
      <w:pPr>
        <w:rPr>
          <w:b/>
          <w:sz w:val="24"/>
          <w:szCs w:val="24"/>
        </w:rPr>
      </w:pPr>
      <w:r>
        <w:rPr>
          <w:rFonts w:eastAsia="Calibri"/>
          <w:lang w:val="en-AU" w:eastAsia="en-US"/>
        </w:rPr>
        <w:br w:type="page"/>
      </w:r>
    </w:p>
    <w:p w14:paraId="3FA46014" w14:textId="77777777" w:rsidR="00F74E8A" w:rsidRPr="00E55438" w:rsidRDefault="00F74E8A" w:rsidP="00E55438">
      <w:pPr>
        <w:pStyle w:val="Heading1"/>
        <w:keepNext w:val="0"/>
        <w:keepLines w:val="0"/>
        <w:widowControl w:val="0"/>
        <w:spacing w:before="240" w:after="0"/>
        <w:rPr>
          <w:color w:val="237B81"/>
        </w:rPr>
      </w:pPr>
      <w:r w:rsidRPr="00E55438">
        <w:rPr>
          <w:color w:val="237B81"/>
        </w:rPr>
        <w:lastRenderedPageBreak/>
        <w:t>TOPIC DESCRIPTOR TABLE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29"/>
        <w:gridCol w:w="2268"/>
        <w:gridCol w:w="5619"/>
      </w:tblGrid>
      <w:tr w:rsidR="000A0400" w:rsidRPr="000A0400" w14:paraId="4B021DA5" w14:textId="77777777" w:rsidTr="007C36B1">
        <w:trPr>
          <w:cantSplit/>
          <w:tblHeader/>
        </w:trPr>
        <w:tc>
          <w:tcPr>
            <w:tcW w:w="1129" w:type="dxa"/>
            <w:shd w:val="clear" w:color="auto" w:fill="808080" w:themeFill="background1" w:themeFillShade="80"/>
          </w:tcPr>
          <w:p w14:paraId="2006ABFF" w14:textId="77777777" w:rsidR="00327C75" w:rsidRPr="000A0400" w:rsidRDefault="007C36B1" w:rsidP="00071031">
            <w:pPr>
              <w:spacing w:before="120" w:after="120"/>
              <w:rPr>
                <w:b/>
                <w:color w:val="FFFFFF" w:themeColor="background1"/>
              </w:rPr>
            </w:pPr>
            <w:r w:rsidRPr="000A0400">
              <w:rPr>
                <w:b/>
                <w:color w:val="FFFFFF" w:themeColor="background1"/>
              </w:rPr>
              <w:t>Tick box</w:t>
            </w:r>
          </w:p>
        </w:tc>
        <w:tc>
          <w:tcPr>
            <w:tcW w:w="2268" w:type="dxa"/>
            <w:shd w:val="clear" w:color="auto" w:fill="808080" w:themeFill="background1" w:themeFillShade="80"/>
          </w:tcPr>
          <w:p w14:paraId="3B01091D" w14:textId="77777777" w:rsidR="00327C75" w:rsidRPr="000A0400" w:rsidRDefault="000A0400" w:rsidP="00071031">
            <w:pPr>
              <w:spacing w:before="120" w:after="120"/>
              <w:rPr>
                <w:b/>
                <w:color w:val="FFFFFF" w:themeColor="background1"/>
              </w:rPr>
            </w:pPr>
            <w:r>
              <w:rPr>
                <w:b/>
                <w:color w:val="FFFFFF" w:themeColor="background1"/>
              </w:rPr>
              <w:t>Topic</w:t>
            </w:r>
          </w:p>
        </w:tc>
        <w:tc>
          <w:tcPr>
            <w:tcW w:w="5619" w:type="dxa"/>
            <w:shd w:val="clear" w:color="auto" w:fill="808080" w:themeFill="background1" w:themeFillShade="80"/>
          </w:tcPr>
          <w:p w14:paraId="31C76F35" w14:textId="77777777" w:rsidR="00141A29" w:rsidRPr="000A0400" w:rsidRDefault="000A0400" w:rsidP="00071031">
            <w:pPr>
              <w:spacing w:before="120" w:after="120"/>
              <w:rPr>
                <w:b/>
                <w:color w:val="FFFFFF" w:themeColor="background1"/>
              </w:rPr>
            </w:pPr>
            <w:r>
              <w:rPr>
                <w:b/>
                <w:color w:val="FFFFFF" w:themeColor="background1"/>
              </w:rPr>
              <w:t>Topic</w:t>
            </w:r>
            <w:r w:rsidR="00071031">
              <w:rPr>
                <w:b/>
                <w:color w:val="FFFFFF" w:themeColor="background1"/>
              </w:rPr>
              <w:t xml:space="preserve"> Descriptor</w:t>
            </w:r>
          </w:p>
        </w:tc>
      </w:tr>
      <w:tr w:rsidR="00327C75" w14:paraId="1E657C14" w14:textId="77777777" w:rsidTr="007C36B1">
        <w:trPr>
          <w:cantSplit/>
        </w:trPr>
        <w:sdt>
          <w:sdtPr>
            <w:id w:val="1527985583"/>
            <w14:checkbox>
              <w14:checked w14:val="0"/>
              <w14:checkedState w14:val="2612" w14:font="MS Gothic"/>
              <w14:uncheckedState w14:val="2610" w14:font="MS Gothic"/>
            </w14:checkbox>
          </w:sdtPr>
          <w:sdtEndPr/>
          <w:sdtContent>
            <w:tc>
              <w:tcPr>
                <w:tcW w:w="1129" w:type="dxa"/>
              </w:tcPr>
              <w:p w14:paraId="2B38112B" w14:textId="77777777" w:rsidR="00327C75" w:rsidRDefault="00327C75" w:rsidP="00327C75">
                <w:r>
                  <w:rPr>
                    <w:rFonts w:ascii="MS Gothic" w:eastAsia="MS Gothic" w:hAnsi="MS Gothic" w:hint="eastAsia"/>
                  </w:rPr>
                  <w:t>☐</w:t>
                </w:r>
              </w:p>
            </w:tc>
          </w:sdtContent>
        </w:sdt>
        <w:tc>
          <w:tcPr>
            <w:tcW w:w="2268" w:type="dxa"/>
          </w:tcPr>
          <w:p w14:paraId="20F76A60" w14:textId="77777777" w:rsidR="00327C75" w:rsidRDefault="00327C75" w:rsidP="00141A29">
            <w:pPr>
              <w:spacing w:before="120"/>
            </w:pPr>
            <w:r>
              <w:t>The Future of Work</w:t>
            </w:r>
          </w:p>
        </w:tc>
        <w:tc>
          <w:tcPr>
            <w:tcW w:w="5619" w:type="dxa"/>
          </w:tcPr>
          <w:p w14:paraId="4EB8B0DA" w14:textId="77777777" w:rsidR="00327C75" w:rsidRPr="00F0372B" w:rsidRDefault="00327C75" w:rsidP="00032E4C">
            <w:pPr>
              <w:spacing w:before="120" w:after="120"/>
              <w:rPr>
                <w:color w:val="auto"/>
              </w:rPr>
            </w:pPr>
            <w:r>
              <w:t>The world is a rapidly changing place, largely due to the rapid evolution of digital technologies.</w:t>
            </w:r>
            <w:r w:rsidR="00A74ACC">
              <w:t xml:space="preserve"> This topic</w:t>
            </w:r>
            <w:r w:rsidR="00141A29">
              <w:t xml:space="preserve"> aims to identify</w:t>
            </w:r>
            <w:r>
              <w:t xml:space="preserve"> the forces driving ch</w:t>
            </w:r>
            <w:r w:rsidR="00141A29">
              <w:t xml:space="preserve">ange </w:t>
            </w:r>
            <w:r w:rsidR="0028485B">
              <w:t>to</w:t>
            </w:r>
            <w:r w:rsidR="00141A29">
              <w:t xml:space="preserve"> help you</w:t>
            </w:r>
            <w:r>
              <w:t xml:space="preserve"> prepare for them</w:t>
            </w:r>
            <w:r w:rsidR="0028485B">
              <w:t>,</w:t>
            </w:r>
            <w:r>
              <w:t xml:space="preserve"> and highlight some of the skills needed to remain agile in this future work landscape.</w:t>
            </w:r>
          </w:p>
        </w:tc>
      </w:tr>
      <w:tr w:rsidR="00327C75" w14:paraId="6DE67B8A" w14:textId="77777777" w:rsidTr="007C36B1">
        <w:trPr>
          <w:cantSplit/>
        </w:trPr>
        <w:sdt>
          <w:sdtPr>
            <w:id w:val="355864370"/>
            <w14:checkbox>
              <w14:checked w14:val="0"/>
              <w14:checkedState w14:val="2612" w14:font="MS Gothic"/>
              <w14:uncheckedState w14:val="2610" w14:font="MS Gothic"/>
            </w14:checkbox>
          </w:sdtPr>
          <w:sdtEndPr/>
          <w:sdtContent>
            <w:tc>
              <w:tcPr>
                <w:tcW w:w="1129" w:type="dxa"/>
              </w:tcPr>
              <w:p w14:paraId="3655DFC9" w14:textId="77777777" w:rsidR="00327C75" w:rsidRDefault="00D95082" w:rsidP="00D95082">
                <w:pPr>
                  <w:tabs>
                    <w:tab w:val="left" w:pos="706"/>
                  </w:tabs>
                </w:pPr>
                <w:r>
                  <w:rPr>
                    <w:rFonts w:ascii="MS Gothic" w:eastAsia="MS Gothic" w:hAnsi="MS Gothic" w:hint="eastAsia"/>
                  </w:rPr>
                  <w:t>☐</w:t>
                </w:r>
              </w:p>
            </w:tc>
          </w:sdtContent>
        </w:sdt>
        <w:tc>
          <w:tcPr>
            <w:tcW w:w="2268" w:type="dxa"/>
          </w:tcPr>
          <w:p w14:paraId="1776F7AA" w14:textId="77777777" w:rsidR="00327C75" w:rsidRDefault="00D95082" w:rsidP="00141A29">
            <w:pPr>
              <w:spacing w:before="120"/>
            </w:pPr>
            <w:r>
              <w:t xml:space="preserve">The Art of </w:t>
            </w:r>
            <w:r w:rsidR="005C3BB0">
              <w:t>the Pitch</w:t>
            </w:r>
          </w:p>
          <w:p w14:paraId="4A07FFD6" w14:textId="77777777" w:rsidR="00141A29" w:rsidRDefault="00141A29" w:rsidP="00141A29">
            <w:pPr>
              <w:spacing w:before="120"/>
            </w:pPr>
          </w:p>
        </w:tc>
        <w:tc>
          <w:tcPr>
            <w:tcW w:w="5619" w:type="dxa"/>
          </w:tcPr>
          <w:p w14:paraId="2FEE8EBB" w14:textId="77777777" w:rsidR="00327C75" w:rsidRDefault="00F0372B" w:rsidP="00032E4C">
            <w:pPr>
              <w:spacing w:before="120" w:after="120"/>
            </w:pPr>
            <w:r>
              <w:t>This topic will explore techniques that can help you articulate your professional identity effectively. Being able to ‘pitch’ yourself to current and prospective employers, partners or colleagues allows you to represent your skillset in a way that is both memorable and engaging.</w:t>
            </w:r>
          </w:p>
        </w:tc>
      </w:tr>
      <w:tr w:rsidR="00327C75" w14:paraId="2B4450A7" w14:textId="77777777" w:rsidTr="007C36B1">
        <w:trPr>
          <w:cantSplit/>
        </w:trPr>
        <w:sdt>
          <w:sdtPr>
            <w:id w:val="-724843035"/>
            <w14:checkbox>
              <w14:checked w14:val="0"/>
              <w14:checkedState w14:val="2612" w14:font="MS Gothic"/>
              <w14:uncheckedState w14:val="2610" w14:font="MS Gothic"/>
            </w14:checkbox>
          </w:sdtPr>
          <w:sdtEndPr/>
          <w:sdtContent>
            <w:tc>
              <w:tcPr>
                <w:tcW w:w="1129" w:type="dxa"/>
              </w:tcPr>
              <w:p w14:paraId="3E1E54A5" w14:textId="77777777" w:rsidR="00327C75" w:rsidRDefault="0067053A" w:rsidP="00327C75">
                <w:r>
                  <w:rPr>
                    <w:rFonts w:ascii="MS Gothic" w:eastAsia="MS Gothic" w:hAnsi="MS Gothic" w:hint="eastAsia"/>
                  </w:rPr>
                  <w:t>☐</w:t>
                </w:r>
              </w:p>
            </w:tc>
          </w:sdtContent>
        </w:sdt>
        <w:tc>
          <w:tcPr>
            <w:tcW w:w="2268" w:type="dxa"/>
          </w:tcPr>
          <w:p w14:paraId="2CA20CFE" w14:textId="77777777" w:rsidR="00327C75" w:rsidRDefault="0059471D" w:rsidP="00141A29">
            <w:pPr>
              <w:spacing w:before="120"/>
            </w:pPr>
            <w:r>
              <w:t>UNE Study Toolkit</w:t>
            </w:r>
          </w:p>
        </w:tc>
        <w:tc>
          <w:tcPr>
            <w:tcW w:w="5619" w:type="dxa"/>
          </w:tcPr>
          <w:p w14:paraId="5FD937F3" w14:textId="77777777" w:rsidR="00141A29" w:rsidRDefault="0028485B" w:rsidP="00032E4C">
            <w:pPr>
              <w:spacing w:before="120" w:after="120"/>
            </w:pPr>
            <w:r>
              <w:t>L</w:t>
            </w:r>
            <w:r w:rsidR="00AC61DE">
              <w:t xml:space="preserve">earn how to use academic sources of literature, navigate </w:t>
            </w:r>
            <w:r w:rsidR="00141A29">
              <w:t xml:space="preserve">library </w:t>
            </w:r>
            <w:r w:rsidR="00AC61DE">
              <w:t>database</w:t>
            </w:r>
            <w:r w:rsidR="00141A29">
              <w:t>s</w:t>
            </w:r>
            <w:r w:rsidR="00AC61DE">
              <w:t xml:space="preserve"> and </w:t>
            </w:r>
            <w:r w:rsidR="00141A29">
              <w:t>understand assessment requirements. This topic will be helpful to all units for your studies.</w:t>
            </w:r>
          </w:p>
        </w:tc>
      </w:tr>
      <w:tr w:rsidR="00890769" w14:paraId="2A07FDED" w14:textId="77777777" w:rsidTr="007C36B1">
        <w:trPr>
          <w:cantSplit/>
        </w:trPr>
        <w:sdt>
          <w:sdtPr>
            <w:rPr>
              <w:rFonts w:ascii="MS Gothic" w:eastAsia="MS Gothic" w:hAnsi="MS Gothic" w:hint="eastAsia"/>
            </w:rPr>
            <w:id w:val="-72442244"/>
            <w14:checkbox>
              <w14:checked w14:val="0"/>
              <w14:checkedState w14:val="2612" w14:font="MS Gothic"/>
              <w14:uncheckedState w14:val="2610" w14:font="MS Gothic"/>
            </w14:checkbox>
          </w:sdtPr>
          <w:sdtEndPr/>
          <w:sdtContent>
            <w:tc>
              <w:tcPr>
                <w:tcW w:w="1129" w:type="dxa"/>
              </w:tcPr>
              <w:p w14:paraId="76D6D54E" w14:textId="77777777" w:rsidR="00890769" w:rsidRDefault="00890769" w:rsidP="00327C75">
                <w:pPr>
                  <w:rPr>
                    <w:rFonts w:ascii="MS Gothic" w:eastAsia="MS Gothic" w:hAnsi="MS Gothic"/>
                  </w:rPr>
                </w:pPr>
                <w:r>
                  <w:rPr>
                    <w:rFonts w:ascii="MS Gothic" w:eastAsia="MS Gothic" w:hAnsi="MS Gothic" w:hint="eastAsia"/>
                  </w:rPr>
                  <w:t>☐</w:t>
                </w:r>
              </w:p>
            </w:tc>
          </w:sdtContent>
        </w:sdt>
        <w:tc>
          <w:tcPr>
            <w:tcW w:w="2268" w:type="dxa"/>
          </w:tcPr>
          <w:p w14:paraId="2AC20BD8" w14:textId="77777777" w:rsidR="00890769" w:rsidRDefault="0059471D" w:rsidP="00141A29">
            <w:pPr>
              <w:spacing w:before="120"/>
            </w:pPr>
            <w:r>
              <w:t xml:space="preserve">Question Everything </w:t>
            </w:r>
          </w:p>
          <w:p w14:paraId="714D36B5" w14:textId="77777777" w:rsidR="00141A29" w:rsidRDefault="00141A29" w:rsidP="00141A29">
            <w:pPr>
              <w:spacing w:before="120"/>
            </w:pPr>
          </w:p>
        </w:tc>
        <w:tc>
          <w:tcPr>
            <w:tcW w:w="5619" w:type="dxa"/>
          </w:tcPr>
          <w:p w14:paraId="3A38A468" w14:textId="77777777" w:rsidR="00890769" w:rsidRDefault="00F0372B" w:rsidP="00032E4C">
            <w:pPr>
              <w:spacing w:before="120" w:after="120"/>
            </w:pPr>
            <w:r>
              <w:t>Critical thinking leads to efficiency and effectiveness. This topic explores strategies for using thinking to achieve this purpose and the process for developing critical thinking skills that are increasingly valued as part of a professional skillset.</w:t>
            </w:r>
          </w:p>
        </w:tc>
      </w:tr>
      <w:tr w:rsidR="00890769" w14:paraId="00263652" w14:textId="77777777" w:rsidTr="007C36B1">
        <w:trPr>
          <w:cantSplit/>
        </w:trPr>
        <w:sdt>
          <w:sdtPr>
            <w:rPr>
              <w:rFonts w:ascii="MS Gothic" w:eastAsia="MS Gothic" w:hAnsi="MS Gothic" w:hint="eastAsia"/>
            </w:rPr>
            <w:id w:val="318008374"/>
            <w14:checkbox>
              <w14:checked w14:val="0"/>
              <w14:checkedState w14:val="2612" w14:font="MS Gothic"/>
              <w14:uncheckedState w14:val="2610" w14:font="MS Gothic"/>
            </w14:checkbox>
          </w:sdtPr>
          <w:sdtEndPr/>
          <w:sdtContent>
            <w:tc>
              <w:tcPr>
                <w:tcW w:w="1129" w:type="dxa"/>
              </w:tcPr>
              <w:p w14:paraId="0FA54644" w14:textId="77777777" w:rsidR="00890769" w:rsidRDefault="00890769" w:rsidP="00327C75">
                <w:pPr>
                  <w:rPr>
                    <w:rFonts w:ascii="MS Gothic" w:eastAsia="MS Gothic" w:hAnsi="MS Gothic"/>
                  </w:rPr>
                </w:pPr>
                <w:r>
                  <w:rPr>
                    <w:rFonts w:ascii="MS Gothic" w:eastAsia="MS Gothic" w:hAnsi="MS Gothic" w:hint="eastAsia"/>
                  </w:rPr>
                  <w:t>☐</w:t>
                </w:r>
              </w:p>
            </w:tc>
          </w:sdtContent>
        </w:sdt>
        <w:tc>
          <w:tcPr>
            <w:tcW w:w="2268" w:type="dxa"/>
          </w:tcPr>
          <w:p w14:paraId="52855806" w14:textId="77777777" w:rsidR="00890769" w:rsidRDefault="00890769" w:rsidP="00141A29">
            <w:pPr>
              <w:spacing w:before="120"/>
            </w:pPr>
            <w:r>
              <w:t>Thriving in Chaos</w:t>
            </w:r>
          </w:p>
          <w:p w14:paraId="608EB64B" w14:textId="77777777" w:rsidR="00141A29" w:rsidRDefault="00141A29" w:rsidP="00141A29">
            <w:pPr>
              <w:spacing w:before="120"/>
            </w:pPr>
          </w:p>
        </w:tc>
        <w:tc>
          <w:tcPr>
            <w:tcW w:w="5619" w:type="dxa"/>
          </w:tcPr>
          <w:p w14:paraId="5DF44C76" w14:textId="77777777" w:rsidR="00141A29" w:rsidRDefault="00141A29" w:rsidP="00032E4C">
            <w:pPr>
              <w:spacing w:before="120" w:after="120"/>
            </w:pPr>
            <w:r>
              <w:t xml:space="preserve">This topic considers </w:t>
            </w:r>
            <w:r w:rsidR="0059471D">
              <w:t>a range of</w:t>
            </w:r>
            <w:r>
              <w:t xml:space="preserve"> personal </w:t>
            </w:r>
            <w:r w:rsidR="00890769">
              <w:t xml:space="preserve">strategies that can be adopted </w:t>
            </w:r>
            <w:r w:rsidR="0059471D">
              <w:t xml:space="preserve">to enable us to remain flexible and responsive in chaotic, </w:t>
            </w:r>
            <w:r w:rsidR="00612015">
              <w:t>ever-changing</w:t>
            </w:r>
            <w:r w:rsidR="0059471D">
              <w:t xml:space="preserve"> environments.</w:t>
            </w:r>
          </w:p>
        </w:tc>
      </w:tr>
      <w:tr w:rsidR="00890769" w14:paraId="192AB45A" w14:textId="77777777" w:rsidTr="007C36B1">
        <w:trPr>
          <w:cantSplit/>
        </w:trPr>
        <w:sdt>
          <w:sdtPr>
            <w:rPr>
              <w:rFonts w:ascii="MS Gothic" w:eastAsia="MS Gothic" w:hAnsi="MS Gothic" w:hint="eastAsia"/>
            </w:rPr>
            <w:id w:val="1075555126"/>
            <w14:checkbox>
              <w14:checked w14:val="0"/>
              <w14:checkedState w14:val="2612" w14:font="MS Gothic"/>
              <w14:uncheckedState w14:val="2610" w14:font="MS Gothic"/>
            </w14:checkbox>
          </w:sdtPr>
          <w:sdtEndPr/>
          <w:sdtContent>
            <w:tc>
              <w:tcPr>
                <w:tcW w:w="1129" w:type="dxa"/>
              </w:tcPr>
              <w:p w14:paraId="54FE8709" w14:textId="77777777" w:rsidR="00890769" w:rsidRDefault="00890769" w:rsidP="00327C75">
                <w:pPr>
                  <w:rPr>
                    <w:rFonts w:ascii="MS Gothic" w:eastAsia="MS Gothic" w:hAnsi="MS Gothic"/>
                  </w:rPr>
                </w:pPr>
                <w:r>
                  <w:rPr>
                    <w:rFonts w:ascii="MS Gothic" w:eastAsia="MS Gothic" w:hAnsi="MS Gothic" w:hint="eastAsia"/>
                  </w:rPr>
                  <w:t>☐</w:t>
                </w:r>
              </w:p>
            </w:tc>
          </w:sdtContent>
        </w:sdt>
        <w:tc>
          <w:tcPr>
            <w:tcW w:w="2268" w:type="dxa"/>
          </w:tcPr>
          <w:p w14:paraId="438F344B" w14:textId="77777777" w:rsidR="00890769" w:rsidRDefault="0059471D" w:rsidP="00141A29">
            <w:pPr>
              <w:spacing w:before="120"/>
            </w:pPr>
            <w:r>
              <w:t xml:space="preserve">The Psychology </w:t>
            </w:r>
            <w:r w:rsidR="001F600F">
              <w:t>o</w:t>
            </w:r>
            <w:r>
              <w:t>f You</w:t>
            </w:r>
          </w:p>
        </w:tc>
        <w:tc>
          <w:tcPr>
            <w:tcW w:w="5619" w:type="dxa"/>
          </w:tcPr>
          <w:p w14:paraId="67D6092B" w14:textId="77777777" w:rsidR="00141A29" w:rsidRDefault="0059471D" w:rsidP="00032E4C">
            <w:pPr>
              <w:spacing w:before="120" w:after="120"/>
            </w:pPr>
            <w:r>
              <w:t>This topic</w:t>
            </w:r>
            <w:r w:rsidR="006E1BCB">
              <w:t xml:space="preserve"> </w:t>
            </w:r>
            <w:r>
              <w:t>helps you develop an understanding of yourself and the world around you in order to make sense of your behaviours, thought patterns and actions with the objective to leading you towards a more considered, strategic approach to your life.</w:t>
            </w:r>
          </w:p>
        </w:tc>
      </w:tr>
      <w:tr w:rsidR="00890769" w14:paraId="0CE6B2DC" w14:textId="77777777" w:rsidTr="007C36B1">
        <w:trPr>
          <w:cantSplit/>
        </w:trPr>
        <w:sdt>
          <w:sdtPr>
            <w:rPr>
              <w:rFonts w:ascii="MS Gothic" w:eastAsia="MS Gothic" w:hAnsi="MS Gothic" w:hint="eastAsia"/>
            </w:rPr>
            <w:id w:val="-203254274"/>
            <w14:checkbox>
              <w14:checked w14:val="0"/>
              <w14:checkedState w14:val="2612" w14:font="MS Gothic"/>
              <w14:uncheckedState w14:val="2610" w14:font="MS Gothic"/>
            </w14:checkbox>
          </w:sdtPr>
          <w:sdtEndPr/>
          <w:sdtContent>
            <w:tc>
              <w:tcPr>
                <w:tcW w:w="1129" w:type="dxa"/>
              </w:tcPr>
              <w:p w14:paraId="1655B298" w14:textId="77777777" w:rsidR="00890769" w:rsidRDefault="00890769" w:rsidP="00327C75">
                <w:pPr>
                  <w:rPr>
                    <w:rFonts w:ascii="MS Gothic" w:eastAsia="MS Gothic" w:hAnsi="MS Gothic"/>
                  </w:rPr>
                </w:pPr>
                <w:r>
                  <w:rPr>
                    <w:rFonts w:ascii="MS Gothic" w:eastAsia="MS Gothic" w:hAnsi="MS Gothic" w:hint="eastAsia"/>
                  </w:rPr>
                  <w:t>☐</w:t>
                </w:r>
              </w:p>
            </w:tc>
          </w:sdtContent>
        </w:sdt>
        <w:tc>
          <w:tcPr>
            <w:tcW w:w="2268" w:type="dxa"/>
          </w:tcPr>
          <w:p w14:paraId="70B13926" w14:textId="77777777" w:rsidR="00890769" w:rsidRDefault="00C903B1" w:rsidP="00141A29">
            <w:pPr>
              <w:spacing w:before="120"/>
            </w:pPr>
            <w:r>
              <w:t>Curation of P</w:t>
            </w:r>
            <w:r w:rsidR="00890769">
              <w:t>rofessional Portfolio</w:t>
            </w:r>
          </w:p>
        </w:tc>
        <w:tc>
          <w:tcPr>
            <w:tcW w:w="5619" w:type="dxa"/>
          </w:tcPr>
          <w:p w14:paraId="59EA4F07" w14:textId="77777777" w:rsidR="0028485B" w:rsidRDefault="00AC61DE" w:rsidP="00824E93">
            <w:pPr>
              <w:spacing w:before="120" w:after="120"/>
            </w:pPr>
            <w:r>
              <w:t>This topic explore</w:t>
            </w:r>
            <w:r w:rsidR="0028485B">
              <w:t>s</w:t>
            </w:r>
            <w:r>
              <w:t xml:space="preserve"> the process of collecting</w:t>
            </w:r>
            <w:r w:rsidR="0028485B">
              <w:t xml:space="preserve"> </w:t>
            </w:r>
            <w:r>
              <w:t xml:space="preserve">evidence </w:t>
            </w:r>
            <w:r w:rsidR="0028485B">
              <w:t xml:space="preserve">for your portfolio </w:t>
            </w:r>
            <w:r>
              <w:t xml:space="preserve">and presenting this coherently </w:t>
            </w:r>
            <w:r w:rsidR="0028485B">
              <w:t xml:space="preserve">and </w:t>
            </w:r>
            <w:r w:rsidR="0059471D">
              <w:t>for a range of audiences</w:t>
            </w:r>
            <w:r w:rsidR="0028485B">
              <w:t>, including current and potential employers.</w:t>
            </w:r>
          </w:p>
        </w:tc>
      </w:tr>
      <w:tr w:rsidR="00890769" w14:paraId="4B2BFF2A" w14:textId="77777777" w:rsidTr="007C36B1">
        <w:trPr>
          <w:cantSplit/>
        </w:trPr>
        <w:sdt>
          <w:sdtPr>
            <w:rPr>
              <w:rFonts w:ascii="MS Gothic" w:eastAsia="MS Gothic" w:hAnsi="MS Gothic" w:hint="eastAsia"/>
            </w:rPr>
            <w:id w:val="-609357654"/>
            <w14:checkbox>
              <w14:checked w14:val="0"/>
              <w14:checkedState w14:val="2612" w14:font="MS Gothic"/>
              <w14:uncheckedState w14:val="2610" w14:font="MS Gothic"/>
            </w14:checkbox>
          </w:sdtPr>
          <w:sdtEndPr/>
          <w:sdtContent>
            <w:tc>
              <w:tcPr>
                <w:tcW w:w="1129" w:type="dxa"/>
              </w:tcPr>
              <w:p w14:paraId="09686A4E" w14:textId="77777777" w:rsidR="00890769" w:rsidRDefault="00890769" w:rsidP="00327C75">
                <w:pPr>
                  <w:rPr>
                    <w:rFonts w:ascii="MS Gothic" w:eastAsia="MS Gothic" w:hAnsi="MS Gothic"/>
                  </w:rPr>
                </w:pPr>
                <w:r>
                  <w:rPr>
                    <w:rFonts w:ascii="MS Gothic" w:eastAsia="MS Gothic" w:hAnsi="MS Gothic" w:hint="eastAsia"/>
                  </w:rPr>
                  <w:t>☐</w:t>
                </w:r>
              </w:p>
            </w:tc>
          </w:sdtContent>
        </w:sdt>
        <w:tc>
          <w:tcPr>
            <w:tcW w:w="2268" w:type="dxa"/>
          </w:tcPr>
          <w:p w14:paraId="05C2F7A6" w14:textId="77777777" w:rsidR="00890769" w:rsidRDefault="0059471D" w:rsidP="00141A29">
            <w:pPr>
              <w:spacing w:before="120"/>
            </w:pPr>
            <w:r>
              <w:t>Conscious Influence</w:t>
            </w:r>
            <w:r w:rsidR="0067053A">
              <w:t xml:space="preserve"> - Leadership</w:t>
            </w:r>
          </w:p>
        </w:tc>
        <w:tc>
          <w:tcPr>
            <w:tcW w:w="5619" w:type="dxa"/>
          </w:tcPr>
          <w:p w14:paraId="23A34F75" w14:textId="77777777" w:rsidR="00141A29" w:rsidRDefault="0028485B" w:rsidP="00824E93">
            <w:pPr>
              <w:spacing w:before="120" w:after="120"/>
            </w:pPr>
            <w:r>
              <w:t>Exploring</w:t>
            </w:r>
            <w:r w:rsidR="006E1BCB">
              <w:t xml:space="preserve"> current and future trends in leadership</w:t>
            </w:r>
            <w:r w:rsidR="00AC61DE">
              <w:t xml:space="preserve">, aiming to build </w:t>
            </w:r>
            <w:r>
              <w:t xml:space="preserve">your </w:t>
            </w:r>
            <w:r w:rsidR="00141A29">
              <w:t>advocacy</w:t>
            </w:r>
            <w:r w:rsidR="00AC61DE">
              <w:t xml:space="preserve"> and authorship skills</w:t>
            </w:r>
            <w:r>
              <w:t>, this topic includes practical strategies</w:t>
            </w:r>
            <w:r w:rsidR="00AC61DE">
              <w:t xml:space="preserve"> so you can </w:t>
            </w:r>
            <w:r>
              <w:t>inspire and communicate your</w:t>
            </w:r>
            <w:r w:rsidR="00AC61DE">
              <w:t xml:space="preserve"> ideas confidently </w:t>
            </w:r>
            <w:r>
              <w:t>with</w:t>
            </w:r>
            <w:r w:rsidR="00AC61DE">
              <w:t>in the workplace.</w:t>
            </w:r>
          </w:p>
        </w:tc>
      </w:tr>
      <w:tr w:rsidR="00890769" w14:paraId="28F1FE31" w14:textId="77777777" w:rsidTr="007C36B1">
        <w:trPr>
          <w:cantSplit/>
        </w:trPr>
        <w:sdt>
          <w:sdtPr>
            <w:rPr>
              <w:rFonts w:ascii="MS Gothic" w:eastAsia="MS Gothic" w:hAnsi="MS Gothic" w:hint="eastAsia"/>
            </w:rPr>
            <w:id w:val="1565072177"/>
            <w14:checkbox>
              <w14:checked w14:val="0"/>
              <w14:checkedState w14:val="2612" w14:font="MS Gothic"/>
              <w14:uncheckedState w14:val="2610" w14:font="MS Gothic"/>
            </w14:checkbox>
          </w:sdtPr>
          <w:sdtEndPr/>
          <w:sdtContent>
            <w:tc>
              <w:tcPr>
                <w:tcW w:w="1129" w:type="dxa"/>
              </w:tcPr>
              <w:p w14:paraId="71E8C8EB" w14:textId="77777777" w:rsidR="00890769" w:rsidRDefault="00890769" w:rsidP="00327C75">
                <w:pPr>
                  <w:rPr>
                    <w:rFonts w:ascii="MS Gothic" w:eastAsia="MS Gothic" w:hAnsi="MS Gothic"/>
                  </w:rPr>
                </w:pPr>
                <w:r>
                  <w:rPr>
                    <w:rFonts w:ascii="MS Gothic" w:eastAsia="MS Gothic" w:hAnsi="MS Gothic" w:hint="eastAsia"/>
                  </w:rPr>
                  <w:t>☐</w:t>
                </w:r>
              </w:p>
            </w:tc>
          </w:sdtContent>
        </w:sdt>
        <w:tc>
          <w:tcPr>
            <w:tcW w:w="2268" w:type="dxa"/>
          </w:tcPr>
          <w:p w14:paraId="0A70D756" w14:textId="77777777" w:rsidR="00890769" w:rsidRDefault="0059471D" w:rsidP="00141A29">
            <w:pPr>
              <w:spacing w:before="120"/>
            </w:pPr>
            <w:r>
              <w:t xml:space="preserve">Crafting </w:t>
            </w:r>
            <w:r w:rsidR="00890769">
              <w:t xml:space="preserve">Reflective </w:t>
            </w:r>
            <w:r>
              <w:t>Routine</w:t>
            </w:r>
          </w:p>
        </w:tc>
        <w:tc>
          <w:tcPr>
            <w:tcW w:w="5619" w:type="dxa"/>
          </w:tcPr>
          <w:p w14:paraId="2601AA60" w14:textId="77777777" w:rsidR="00141A29" w:rsidRDefault="00141A29" w:rsidP="00824E93">
            <w:pPr>
              <w:spacing w:before="120" w:after="120"/>
            </w:pPr>
            <w:r>
              <w:t xml:space="preserve">Building your skills </w:t>
            </w:r>
            <w:r w:rsidR="00890769">
              <w:t xml:space="preserve">in critical reflection, </w:t>
            </w:r>
            <w:r>
              <w:t xml:space="preserve">this topic demonstrates </w:t>
            </w:r>
            <w:r w:rsidR="00890769">
              <w:t xml:space="preserve">approaches </w:t>
            </w:r>
            <w:r>
              <w:t>to</w:t>
            </w:r>
            <w:r w:rsidR="00AC61DE">
              <w:t xml:space="preserve"> </w:t>
            </w:r>
            <w:r w:rsidR="00890769">
              <w:t>critical a</w:t>
            </w:r>
            <w:r w:rsidR="00AC61DE">
              <w:t>nalysi</w:t>
            </w:r>
            <w:r w:rsidR="0028485B">
              <w:t xml:space="preserve">s and strategic thinking. You will investigate strategies to </w:t>
            </w:r>
            <w:r w:rsidR="0059471D">
              <w:t xml:space="preserve">promote </w:t>
            </w:r>
            <w:r w:rsidR="00AC61DE">
              <w:t>constant questioning</w:t>
            </w:r>
            <w:r w:rsidR="0059471D">
              <w:t>,</w:t>
            </w:r>
            <w:r w:rsidR="00AC61DE">
              <w:t xml:space="preserve"> </w:t>
            </w:r>
            <w:r w:rsidR="00890769">
              <w:t>aiming to encourage reflective habits and behaviou</w:t>
            </w:r>
            <w:r w:rsidR="00AC61DE">
              <w:t>r</w:t>
            </w:r>
            <w:r w:rsidR="00890769">
              <w:t>s</w:t>
            </w:r>
            <w:r w:rsidR="0059471D">
              <w:t xml:space="preserve"> to become part of your routine approach to the world</w:t>
            </w:r>
            <w:r w:rsidR="00890769">
              <w:t>.</w:t>
            </w:r>
          </w:p>
        </w:tc>
      </w:tr>
      <w:tr w:rsidR="00890769" w14:paraId="175AFF85" w14:textId="77777777" w:rsidTr="007C36B1">
        <w:trPr>
          <w:cantSplit/>
        </w:trPr>
        <w:sdt>
          <w:sdtPr>
            <w:rPr>
              <w:rFonts w:ascii="MS Gothic" w:eastAsia="MS Gothic" w:hAnsi="MS Gothic" w:hint="eastAsia"/>
            </w:rPr>
            <w:id w:val="812609659"/>
            <w14:checkbox>
              <w14:checked w14:val="0"/>
              <w14:checkedState w14:val="2612" w14:font="MS Gothic"/>
              <w14:uncheckedState w14:val="2610" w14:font="MS Gothic"/>
            </w14:checkbox>
          </w:sdtPr>
          <w:sdtEndPr/>
          <w:sdtContent>
            <w:tc>
              <w:tcPr>
                <w:tcW w:w="1129" w:type="dxa"/>
              </w:tcPr>
              <w:p w14:paraId="66B1650E" w14:textId="77777777" w:rsidR="00890769" w:rsidRDefault="00890769" w:rsidP="00327C75">
                <w:pPr>
                  <w:rPr>
                    <w:rFonts w:ascii="MS Gothic" w:eastAsia="MS Gothic" w:hAnsi="MS Gothic"/>
                  </w:rPr>
                </w:pPr>
                <w:r>
                  <w:rPr>
                    <w:rFonts w:ascii="MS Gothic" w:eastAsia="MS Gothic" w:hAnsi="MS Gothic" w:hint="eastAsia"/>
                  </w:rPr>
                  <w:t>☐</w:t>
                </w:r>
              </w:p>
            </w:tc>
          </w:sdtContent>
        </w:sdt>
        <w:tc>
          <w:tcPr>
            <w:tcW w:w="2268" w:type="dxa"/>
          </w:tcPr>
          <w:p w14:paraId="3E7EC053" w14:textId="77777777" w:rsidR="00890769" w:rsidRDefault="00890769" w:rsidP="00141A29">
            <w:pPr>
              <w:spacing w:before="120"/>
            </w:pPr>
            <w:r>
              <w:t xml:space="preserve">My </w:t>
            </w:r>
            <w:r w:rsidR="001F600F">
              <w:t xml:space="preserve">Career Game Plan </w:t>
            </w:r>
            <w:r w:rsidR="0067053A">
              <w:t>– preparing your curated portfolio</w:t>
            </w:r>
          </w:p>
        </w:tc>
        <w:tc>
          <w:tcPr>
            <w:tcW w:w="5619" w:type="dxa"/>
          </w:tcPr>
          <w:p w14:paraId="1FA4FBC2" w14:textId="77777777" w:rsidR="00141A29" w:rsidRDefault="00141A29" w:rsidP="00824E93">
            <w:pPr>
              <w:spacing w:before="120" w:after="120"/>
            </w:pPr>
            <w:r>
              <w:t>This topic allows you to reflect on your career goals, and how you migh</w:t>
            </w:r>
            <w:r w:rsidR="0059471D">
              <w:t>t achieve them. It aims to give</w:t>
            </w:r>
            <w:r>
              <w:t xml:space="preserve"> you the skills to tell your </w:t>
            </w:r>
            <w:r w:rsidR="0059471D">
              <w:t xml:space="preserve">personal </w:t>
            </w:r>
            <w:r>
              <w:t xml:space="preserve">career story, assisting with presentation and communication skills.  Lastly, it looks for potential gaps within your current circumstances to create career </w:t>
            </w:r>
            <w:r w:rsidR="0028485B">
              <w:t>opportunities and advocate</w:t>
            </w:r>
            <w:r w:rsidR="00A74ACC">
              <w:t xml:space="preserve"> for advancement.</w:t>
            </w:r>
          </w:p>
        </w:tc>
      </w:tr>
    </w:tbl>
    <w:p w14:paraId="19095415" w14:textId="77777777" w:rsidR="00B129EF" w:rsidRPr="00327C75" w:rsidRDefault="00B129EF" w:rsidP="00327C75"/>
    <w:sectPr w:rsidR="00B129EF" w:rsidRPr="00327C75" w:rsidSect="0084424C">
      <w:footerReference w:type="default" r:id="rId11"/>
      <w:pgSz w:w="11906" w:h="16838" w:code="9"/>
      <w:pgMar w:top="1440" w:right="1440" w:bottom="851"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FD9B" w14:textId="77777777" w:rsidR="0035260B" w:rsidRDefault="0035260B">
      <w:pPr>
        <w:spacing w:after="0" w:line="240" w:lineRule="auto"/>
      </w:pPr>
      <w:r>
        <w:separator/>
      </w:r>
    </w:p>
  </w:endnote>
  <w:endnote w:type="continuationSeparator" w:id="0">
    <w:p w14:paraId="07F5A89A" w14:textId="77777777" w:rsidR="0035260B" w:rsidRDefault="0035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vered By Your Grace">
    <w:altName w:val="Times New Roman"/>
    <w:charset w:val="00"/>
    <w:family w:val="auto"/>
    <w:pitch w:val="variable"/>
    <w:sig w:usb0="A000002F" w:usb1="4000004A" w:usb2="00000000" w:usb3="00000000" w:csb0="0000009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41DA" w14:textId="77777777" w:rsidR="0006685F" w:rsidRDefault="0006685F">
    <w:pPr>
      <w:pStyle w:val="Footer"/>
    </w:pPr>
    <w:r>
      <w:rPr>
        <w:lang w:val="en-AU" w:eastAsia="en-AU"/>
      </w:rPr>
      <mc:AlternateContent>
        <mc:Choice Requires="wps">
          <w:drawing>
            <wp:anchor distT="0" distB="0" distL="114300" distR="114300" simplePos="0" relativeHeight="251659264" behindDoc="0" locked="0" layoutInCell="1" allowOverlap="1" wp14:anchorId="06B28483" wp14:editId="0992489F">
              <wp:simplePos x="0" y="0"/>
              <wp:positionH relativeFrom="leftMargin">
                <wp:posOffset>571500</wp:posOffset>
              </wp:positionH>
              <wp:positionV relativeFrom="bottomMargin">
                <wp:posOffset>4445</wp:posOffset>
              </wp:positionV>
              <wp:extent cx="800100" cy="310515"/>
              <wp:effectExtent l="0" t="0" r="0" b="13335"/>
              <wp:wrapNone/>
              <wp:docPr id="22" name="Text Box 22" descr="Page number"/>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2C05C" w14:textId="77777777" w:rsidR="007D4F34" w:rsidRPr="0006685F" w:rsidRDefault="0006685F" w:rsidP="0006685F">
                          <w:pPr>
                            <w:pStyle w:val="Footer"/>
                            <w:jc w:val="left"/>
                            <w:rPr>
                              <w:rFonts w:asciiTheme="minorHAnsi" w:hAnsiTheme="minorHAnsi" w:cstheme="minorHAnsi"/>
                            </w:rPr>
                          </w:pPr>
                          <w:r w:rsidRPr="0006685F">
                            <w:rPr>
                              <w:rFonts w:asciiTheme="minorHAnsi" w:hAnsiTheme="minorHAnsi" w:cstheme="minorHAnsi"/>
                            </w:rPr>
                            <w:t xml:space="preserve">Page </w:t>
                          </w:r>
                          <w:r w:rsidRPr="0006685F">
                            <w:rPr>
                              <w:rFonts w:asciiTheme="minorHAnsi" w:hAnsiTheme="minorHAnsi" w:cstheme="minorHAnsi"/>
                              <w:noProof w:val="0"/>
                            </w:rPr>
                            <w:fldChar w:fldCharType="begin"/>
                          </w:r>
                          <w:r w:rsidRPr="0006685F">
                            <w:rPr>
                              <w:rFonts w:asciiTheme="minorHAnsi" w:hAnsiTheme="minorHAnsi" w:cstheme="minorHAnsi"/>
                            </w:rPr>
                            <w:instrText xml:space="preserve"> PAGE   \* MERGEFORMAT </w:instrText>
                          </w:r>
                          <w:r w:rsidRPr="0006685F">
                            <w:rPr>
                              <w:rFonts w:asciiTheme="minorHAnsi" w:hAnsiTheme="minorHAnsi" w:cstheme="minorHAnsi"/>
                              <w:noProof w:val="0"/>
                            </w:rPr>
                            <w:fldChar w:fldCharType="separate"/>
                          </w:r>
                          <w:r w:rsidR="00D24C41">
                            <w:rPr>
                              <w:rFonts w:asciiTheme="minorHAnsi" w:hAnsiTheme="minorHAnsi" w:cstheme="minorHAnsi"/>
                            </w:rPr>
                            <w:t>4</w:t>
                          </w:r>
                          <w:r w:rsidRPr="0006685F">
                            <w:rPr>
                              <w:rFonts w:asciiTheme="minorHAnsi" w:hAnsiTheme="minorHAnsi" w:cstheme="minorHAnsi"/>
                            </w:rPr>
                            <w:fldChar w:fldCharType="end"/>
                          </w:r>
                          <w:r w:rsidRPr="0006685F">
                            <w:rPr>
                              <w:rFonts w:asciiTheme="minorHAnsi" w:hAnsiTheme="minorHAnsi" w:cstheme="minorHAnsi"/>
                            </w:rPr>
                            <w:t xml:space="preserve"> of </w:t>
                          </w:r>
                          <w:r w:rsidRPr="0006685F">
                            <w:rPr>
                              <w:rFonts w:asciiTheme="minorHAnsi" w:hAnsiTheme="minorHAnsi" w:cstheme="minorHAnsi"/>
                            </w:rPr>
                            <w:fldChar w:fldCharType="begin"/>
                          </w:r>
                          <w:r w:rsidRPr="0006685F">
                            <w:rPr>
                              <w:rFonts w:asciiTheme="minorHAnsi" w:hAnsiTheme="minorHAnsi" w:cstheme="minorHAnsi"/>
                            </w:rPr>
                            <w:instrText xml:space="preserve"> NUMPAGES   \* MERGEFORMAT </w:instrText>
                          </w:r>
                          <w:r w:rsidRPr="0006685F">
                            <w:rPr>
                              <w:rFonts w:asciiTheme="minorHAnsi" w:hAnsiTheme="minorHAnsi" w:cstheme="minorHAnsi"/>
                            </w:rPr>
                            <w:fldChar w:fldCharType="separate"/>
                          </w:r>
                          <w:r w:rsidR="00D24C41">
                            <w:rPr>
                              <w:rFonts w:asciiTheme="minorHAnsi" w:hAnsiTheme="minorHAnsi" w:cstheme="minorHAnsi"/>
                            </w:rPr>
                            <w:t>5</w:t>
                          </w:r>
                          <w:r w:rsidRPr="0006685F">
                            <w:rPr>
                              <w:rFonts w:asciiTheme="minorHAnsi" w:hAnsiTheme="minorHAnsi" w:cstheme="minorHAnsi"/>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28483" id="_x0000_t202" coordsize="21600,21600" o:spt="202" path="m,l,21600r21600,l21600,xe">
              <v:stroke joinstyle="miter"/>
              <v:path gradientshapeok="t" o:connecttype="rect"/>
            </v:shapetype>
            <v:shape id="Text Box 22" o:spid="_x0000_s1027" type="#_x0000_t202" alt="Page number" style="position:absolute;left:0;text-align:left;margin-left:45pt;margin-top:.35pt;width:63pt;height:24.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M+WwIAACwFAAAOAAAAZHJzL2Uyb0RvYy54bWysVN9P2zAQfp+0/8Hy+0gKAqGKFHUgpkkI&#10;0GDi2XVsGs3xeedrk+6v39lJWsT2wrQX5+L77td3d7647FsntgZjA76Ss6NSCuM11I1/qeT3p5tP&#10;51JEUr5WDryp5M5Eebn4+OGiC3NzDGtwtUHBTnycd6GSa6IwL4qo16ZV8QiC8ay0gK0i/sWXokbV&#10;sffWFcdleVZ0gHVA0CZGvr0elHKR/VtrNN1bGw0JV0nOjfKJ+Vyls1hcqPkLqrBu9JiG+ocsWtV4&#10;Drp3da1IiQ02f7hqG40QwdKRhrYAaxttcg1czax8U83jWgWTa2FyYtjTFP+fW323fQwPKKj/DD03&#10;MBHShTiPfJnq6S226cuZCtYzhbs9baYnofnyvOTUWaNZdTIrT2enyUtxMA4Y6YuBViShkshdyWSp&#10;7W2kATpBUiwPN41zuTPOi66SZyenZTbYa9i58wlrco9HN4fEs0Q7ZxLG+W/GiqbO+aeLPF3myqHY&#10;Kp4LpbXxlEvPfhmdUJaTeI/hiD9k9R7joY4pMnjaG7eNB8zVv0m7/jGlbAc8c/6q7iRSv+rHhq6g&#10;3nGfEYYViEHfNNyNWxXpQSHPPDeQ95ju+bAOmHUYJSnWgL/+dp/wPIqslaLjHapk/LlRaKRwXz0P&#10;aVq4ScBJWE2C37RXwPTP+IUIOotsgOQm0SK0z7zeyxSFVcprjlVJmsQrGjaZnwdtlssM4rUKim79&#10;Y9DJdepGmq2n/llhGAeQeHLvYNouNX8zhwM2WXpYbghsk4c0ETqwOBLNK5nHfHw+0s6//s+owyO3&#10;+A0AAP//AwBQSwMEFAAGAAgAAAAhACOUAdPbAAAABgEAAA8AAABkcnMvZG93bnJldi54bWxMjztP&#10;xDAQhHsk/oO1SHScnRMKXIhzQjw6ngdI0DnxkkTY6yh2cuHfs1RQjmY08025XbwTM46xD6QhWykQ&#10;SE2wPbUaXl9uT85BxGTIGhcINXxjhG11eFCawoY9PeO8S63gEoqF0dClNBRSxqZDb+IqDEjsfYbR&#10;m8RybKUdzZ7LvZNrpXLpTU+80JkBrzpsvnaT1+De43hXq/QxX7f36elRTm832YPWx0fL5QWIhEv6&#10;C8MvPqNDxUx1mMhG4TRsFF9JGs5AsLvOcpa1htNNDrIq5X/86gcAAP//AwBQSwECLQAUAAYACAAA&#10;ACEAtoM4kv4AAADhAQAAEwAAAAAAAAAAAAAAAAAAAAAAW0NvbnRlbnRfVHlwZXNdLnhtbFBLAQIt&#10;ABQABgAIAAAAIQA4/SH/1gAAAJQBAAALAAAAAAAAAAAAAAAAAC8BAABfcmVscy8ucmVsc1BLAQIt&#10;ABQABgAIAAAAIQC6LWM+WwIAACwFAAAOAAAAAAAAAAAAAAAAAC4CAABkcnMvZTJvRG9jLnhtbFBL&#10;AQItABQABgAIAAAAIQAjlAHT2wAAAAYBAAAPAAAAAAAAAAAAAAAAALUEAABkcnMvZG93bnJldi54&#10;bWxQSwUGAAAAAAQABADzAAAAvQUAAAAA&#10;" filled="f" stroked="f" strokeweight=".5pt">
              <v:textbox inset="0,0,0,0">
                <w:txbxContent>
                  <w:p w14:paraId="6702C05C" w14:textId="77777777" w:rsidR="007D4F34" w:rsidRPr="0006685F" w:rsidRDefault="0006685F" w:rsidP="0006685F">
                    <w:pPr>
                      <w:pStyle w:val="Footer"/>
                      <w:jc w:val="left"/>
                      <w:rPr>
                        <w:rFonts w:asciiTheme="minorHAnsi" w:hAnsiTheme="minorHAnsi" w:cstheme="minorHAnsi"/>
                      </w:rPr>
                    </w:pPr>
                    <w:r w:rsidRPr="0006685F">
                      <w:rPr>
                        <w:rFonts w:asciiTheme="minorHAnsi" w:hAnsiTheme="minorHAnsi" w:cstheme="minorHAnsi"/>
                      </w:rPr>
                      <w:t xml:space="preserve">Page </w:t>
                    </w:r>
                    <w:r w:rsidRPr="0006685F">
                      <w:rPr>
                        <w:rFonts w:asciiTheme="minorHAnsi" w:hAnsiTheme="minorHAnsi" w:cstheme="minorHAnsi"/>
                        <w:noProof w:val="0"/>
                      </w:rPr>
                      <w:fldChar w:fldCharType="begin"/>
                    </w:r>
                    <w:r w:rsidRPr="0006685F">
                      <w:rPr>
                        <w:rFonts w:asciiTheme="minorHAnsi" w:hAnsiTheme="minorHAnsi" w:cstheme="minorHAnsi"/>
                      </w:rPr>
                      <w:instrText xml:space="preserve"> PAGE   \* MERGEFORMAT </w:instrText>
                    </w:r>
                    <w:r w:rsidRPr="0006685F">
                      <w:rPr>
                        <w:rFonts w:asciiTheme="minorHAnsi" w:hAnsiTheme="minorHAnsi" w:cstheme="minorHAnsi"/>
                        <w:noProof w:val="0"/>
                      </w:rPr>
                      <w:fldChar w:fldCharType="separate"/>
                    </w:r>
                    <w:r w:rsidR="00D24C41">
                      <w:rPr>
                        <w:rFonts w:asciiTheme="minorHAnsi" w:hAnsiTheme="minorHAnsi" w:cstheme="minorHAnsi"/>
                      </w:rPr>
                      <w:t>4</w:t>
                    </w:r>
                    <w:r w:rsidRPr="0006685F">
                      <w:rPr>
                        <w:rFonts w:asciiTheme="minorHAnsi" w:hAnsiTheme="minorHAnsi" w:cstheme="minorHAnsi"/>
                      </w:rPr>
                      <w:fldChar w:fldCharType="end"/>
                    </w:r>
                    <w:r w:rsidRPr="0006685F">
                      <w:rPr>
                        <w:rFonts w:asciiTheme="minorHAnsi" w:hAnsiTheme="minorHAnsi" w:cstheme="minorHAnsi"/>
                      </w:rPr>
                      <w:t xml:space="preserve"> of </w:t>
                    </w:r>
                    <w:r w:rsidRPr="0006685F">
                      <w:rPr>
                        <w:rFonts w:asciiTheme="minorHAnsi" w:hAnsiTheme="minorHAnsi" w:cstheme="minorHAnsi"/>
                      </w:rPr>
                      <w:fldChar w:fldCharType="begin"/>
                    </w:r>
                    <w:r w:rsidRPr="0006685F">
                      <w:rPr>
                        <w:rFonts w:asciiTheme="minorHAnsi" w:hAnsiTheme="minorHAnsi" w:cstheme="minorHAnsi"/>
                      </w:rPr>
                      <w:instrText xml:space="preserve"> NUMPAGES   \* MERGEFORMAT </w:instrText>
                    </w:r>
                    <w:r w:rsidRPr="0006685F">
                      <w:rPr>
                        <w:rFonts w:asciiTheme="minorHAnsi" w:hAnsiTheme="minorHAnsi" w:cstheme="minorHAnsi"/>
                      </w:rPr>
                      <w:fldChar w:fldCharType="separate"/>
                    </w:r>
                    <w:r w:rsidR="00D24C41">
                      <w:rPr>
                        <w:rFonts w:asciiTheme="minorHAnsi" w:hAnsiTheme="minorHAnsi" w:cstheme="minorHAnsi"/>
                      </w:rPr>
                      <w:t>5</w:t>
                    </w:r>
                    <w:r w:rsidRPr="0006685F">
                      <w:rPr>
                        <w:rFonts w:asciiTheme="minorHAnsi" w:hAnsiTheme="minorHAnsi" w:cstheme="minorHAnsi"/>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398A" w14:textId="77777777" w:rsidR="0035260B" w:rsidRDefault="0035260B">
      <w:pPr>
        <w:spacing w:after="0" w:line="240" w:lineRule="auto"/>
      </w:pPr>
      <w:r>
        <w:separator/>
      </w:r>
    </w:p>
  </w:footnote>
  <w:footnote w:type="continuationSeparator" w:id="0">
    <w:p w14:paraId="63A6E6D4" w14:textId="77777777" w:rsidR="0035260B" w:rsidRDefault="00352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DE2CFF"/>
    <w:multiLevelType w:val="hybridMultilevel"/>
    <w:tmpl w:val="F69E9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177FA0"/>
    <w:multiLevelType w:val="hybridMultilevel"/>
    <w:tmpl w:val="BD70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9750CC"/>
    <w:multiLevelType w:val="hybridMultilevel"/>
    <w:tmpl w:val="B17A2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D76509"/>
    <w:multiLevelType w:val="hybridMultilevel"/>
    <w:tmpl w:val="9910990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070457">
    <w:abstractNumId w:val="0"/>
  </w:num>
  <w:num w:numId="2" w16cid:durableId="175389942">
    <w:abstractNumId w:val="5"/>
  </w:num>
  <w:num w:numId="3" w16cid:durableId="2107800734">
    <w:abstractNumId w:val="5"/>
    <w:lvlOverride w:ilvl="0">
      <w:startOverride w:val="1"/>
    </w:lvlOverride>
  </w:num>
  <w:num w:numId="4" w16cid:durableId="145827498">
    <w:abstractNumId w:val="1"/>
  </w:num>
  <w:num w:numId="5" w16cid:durableId="285740877">
    <w:abstractNumId w:val="2"/>
  </w:num>
  <w:num w:numId="6" w16cid:durableId="1782530252">
    <w:abstractNumId w:val="4"/>
  </w:num>
  <w:num w:numId="7" w16cid:durableId="1231160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2sjQyNTU2tjA0N7RU0lEKTi0uzszPAykwqgUAQoCVCywAAAA="/>
  </w:docVars>
  <w:rsids>
    <w:rsidRoot w:val="007D4F34"/>
    <w:rsid w:val="000134EB"/>
    <w:rsid w:val="00032E4C"/>
    <w:rsid w:val="00040899"/>
    <w:rsid w:val="000531C3"/>
    <w:rsid w:val="0006685F"/>
    <w:rsid w:val="00071031"/>
    <w:rsid w:val="000A0400"/>
    <w:rsid w:val="000C2CAE"/>
    <w:rsid w:val="00126C1C"/>
    <w:rsid w:val="00141A29"/>
    <w:rsid w:val="00151EEB"/>
    <w:rsid w:val="00165A47"/>
    <w:rsid w:val="0016785C"/>
    <w:rsid w:val="001F600F"/>
    <w:rsid w:val="00231297"/>
    <w:rsid w:val="0028485B"/>
    <w:rsid w:val="00327C75"/>
    <w:rsid w:val="00346C13"/>
    <w:rsid w:val="0035260B"/>
    <w:rsid w:val="00360AC6"/>
    <w:rsid w:val="00375D75"/>
    <w:rsid w:val="00382866"/>
    <w:rsid w:val="00385BD8"/>
    <w:rsid w:val="003A1749"/>
    <w:rsid w:val="003B04B5"/>
    <w:rsid w:val="00451FF9"/>
    <w:rsid w:val="004C3B4A"/>
    <w:rsid w:val="004F1580"/>
    <w:rsid w:val="00523AFD"/>
    <w:rsid w:val="00572640"/>
    <w:rsid w:val="00573337"/>
    <w:rsid w:val="0059471D"/>
    <w:rsid w:val="005C3BB0"/>
    <w:rsid w:val="00612015"/>
    <w:rsid w:val="00632783"/>
    <w:rsid w:val="0067053A"/>
    <w:rsid w:val="006A4C35"/>
    <w:rsid w:val="006C0A81"/>
    <w:rsid w:val="006D2196"/>
    <w:rsid w:val="006E1BCB"/>
    <w:rsid w:val="006E332B"/>
    <w:rsid w:val="0071575E"/>
    <w:rsid w:val="00786372"/>
    <w:rsid w:val="007C1DD2"/>
    <w:rsid w:val="007C36B1"/>
    <w:rsid w:val="007D4F34"/>
    <w:rsid w:val="008065E9"/>
    <w:rsid w:val="00824E93"/>
    <w:rsid w:val="0084424C"/>
    <w:rsid w:val="0084626B"/>
    <w:rsid w:val="00875CD9"/>
    <w:rsid w:val="00890769"/>
    <w:rsid w:val="008D78AC"/>
    <w:rsid w:val="008E16FD"/>
    <w:rsid w:val="00912E4C"/>
    <w:rsid w:val="00926576"/>
    <w:rsid w:val="009D229C"/>
    <w:rsid w:val="009F1BCD"/>
    <w:rsid w:val="00A20F7C"/>
    <w:rsid w:val="00A26235"/>
    <w:rsid w:val="00A74ACC"/>
    <w:rsid w:val="00AC61DE"/>
    <w:rsid w:val="00AD7034"/>
    <w:rsid w:val="00B129EF"/>
    <w:rsid w:val="00B70CD0"/>
    <w:rsid w:val="00BC52AE"/>
    <w:rsid w:val="00BC7520"/>
    <w:rsid w:val="00BD3DC8"/>
    <w:rsid w:val="00C36F17"/>
    <w:rsid w:val="00C903B1"/>
    <w:rsid w:val="00CE67F4"/>
    <w:rsid w:val="00CF1277"/>
    <w:rsid w:val="00D24C41"/>
    <w:rsid w:val="00D87CB4"/>
    <w:rsid w:val="00D95082"/>
    <w:rsid w:val="00DD4E41"/>
    <w:rsid w:val="00E029E1"/>
    <w:rsid w:val="00E44FFE"/>
    <w:rsid w:val="00E55438"/>
    <w:rsid w:val="00E919D7"/>
    <w:rsid w:val="00EC0D36"/>
    <w:rsid w:val="00F0372B"/>
    <w:rsid w:val="00F20425"/>
    <w:rsid w:val="00F7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9EAFD"/>
  <w15:chartTrackingRefBased/>
  <w15:docId w15:val="{9C358586-D740-426C-963D-4E8C9013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6FD"/>
    <w:rPr>
      <w:color w:val="808080" w:themeColor="background1" w:themeShade="80"/>
      <w:sz w:val="20"/>
    </w:rPr>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5B9BD5" w:themeColor="accent1"/>
      <w:sz w:val="24"/>
      <w:szCs w:val="24"/>
    </w:rPr>
  </w:style>
  <w:style w:type="paragraph" w:styleId="Heading3">
    <w:name w:val="heading 3"/>
    <w:basedOn w:val="Normal"/>
    <w:next w:val="Normal"/>
    <w:link w:val="Heading3Char"/>
    <w:uiPriority w:val="9"/>
    <w:unhideWhenUsed/>
    <w:qFormat/>
    <w:rsid w:val="008462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qFormat/>
    <w:pPr>
      <w:spacing w:before="240"/>
    </w:pPr>
  </w:style>
  <w:style w:type="paragraph" w:styleId="ListParagraph">
    <w:name w:val="List Paragraph"/>
    <w:basedOn w:val="Normal"/>
    <w:uiPriority w:val="34"/>
    <w:unhideWhenUsed/>
    <w:qFormat/>
    <w:rsid w:val="007D4F34"/>
    <w:pPr>
      <w:ind w:left="720"/>
      <w:contextualSpacing/>
    </w:pPr>
  </w:style>
  <w:style w:type="paragraph" w:styleId="NormalWeb">
    <w:name w:val="Normal (Web)"/>
    <w:basedOn w:val="Normal"/>
    <w:uiPriority w:val="99"/>
    <w:semiHidden/>
    <w:unhideWhenUsed/>
    <w:rsid w:val="008E16FD"/>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BalloonText">
    <w:name w:val="Balloon Text"/>
    <w:basedOn w:val="Normal"/>
    <w:link w:val="BalloonTextChar"/>
    <w:uiPriority w:val="99"/>
    <w:semiHidden/>
    <w:unhideWhenUsed/>
    <w:rsid w:val="00327C75"/>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327C75"/>
    <w:rPr>
      <w:rFonts w:ascii="Segoe UI" w:hAnsi="Segoe UI" w:cs="Segoe UI"/>
      <w:color w:val="808080" w:themeColor="background1" w:themeShade="80"/>
    </w:rPr>
  </w:style>
  <w:style w:type="table" w:customStyle="1" w:styleId="TableGrid1">
    <w:name w:val="Table Grid1"/>
    <w:basedOn w:val="TableNormal"/>
    <w:next w:val="TableGrid"/>
    <w:uiPriority w:val="39"/>
    <w:rsid w:val="00F74E8A"/>
    <w:pPr>
      <w:spacing w:after="0" w:line="240" w:lineRule="auto"/>
    </w:pPr>
    <w:rPr>
      <w:rFonts w:eastAsia="Calibri"/>
      <w:color w:val="auto"/>
      <w:sz w:val="21"/>
      <w:szCs w:val="21"/>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4626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4626B"/>
    <w:rPr>
      <w:sz w:val="16"/>
      <w:szCs w:val="16"/>
    </w:rPr>
  </w:style>
  <w:style w:type="paragraph" w:styleId="CommentText">
    <w:name w:val="annotation text"/>
    <w:basedOn w:val="Normal"/>
    <w:link w:val="CommentTextChar"/>
    <w:uiPriority w:val="99"/>
    <w:semiHidden/>
    <w:unhideWhenUsed/>
    <w:rsid w:val="0084626B"/>
    <w:pPr>
      <w:spacing w:line="240" w:lineRule="auto"/>
    </w:pPr>
    <w:rPr>
      <w:szCs w:val="20"/>
    </w:rPr>
  </w:style>
  <w:style w:type="character" w:customStyle="1" w:styleId="CommentTextChar">
    <w:name w:val="Comment Text Char"/>
    <w:basedOn w:val="DefaultParagraphFont"/>
    <w:link w:val="CommentText"/>
    <w:uiPriority w:val="99"/>
    <w:semiHidden/>
    <w:rsid w:val="0084626B"/>
    <w:rPr>
      <w:color w:val="808080" w:themeColor="background1" w:themeShade="80"/>
      <w:sz w:val="20"/>
      <w:szCs w:val="20"/>
    </w:rPr>
  </w:style>
  <w:style w:type="paragraph" w:styleId="CommentSubject">
    <w:name w:val="annotation subject"/>
    <w:basedOn w:val="CommentText"/>
    <w:next w:val="CommentText"/>
    <w:link w:val="CommentSubjectChar"/>
    <w:uiPriority w:val="99"/>
    <w:semiHidden/>
    <w:unhideWhenUsed/>
    <w:rsid w:val="0084626B"/>
    <w:rPr>
      <w:b/>
      <w:bCs/>
    </w:rPr>
  </w:style>
  <w:style w:type="character" w:customStyle="1" w:styleId="CommentSubjectChar">
    <w:name w:val="Comment Subject Char"/>
    <w:basedOn w:val="CommentTextChar"/>
    <w:link w:val="CommentSubject"/>
    <w:uiPriority w:val="99"/>
    <w:semiHidden/>
    <w:rsid w:val="0084626B"/>
    <w:rPr>
      <w:b/>
      <w:bCs/>
      <w:color w:val="808080" w:themeColor="background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96641">
      <w:bodyDiv w:val="1"/>
      <w:marLeft w:val="0"/>
      <w:marRight w:val="0"/>
      <w:marTop w:val="0"/>
      <w:marBottom w:val="0"/>
      <w:divBdr>
        <w:top w:val="none" w:sz="0" w:space="0" w:color="auto"/>
        <w:left w:val="none" w:sz="0" w:space="0" w:color="auto"/>
        <w:bottom w:val="none" w:sz="0" w:space="0" w:color="auto"/>
        <w:right w:val="none" w:sz="0" w:space="0" w:color="auto"/>
      </w:divBdr>
    </w:div>
    <w:div w:id="1221138111">
      <w:bodyDiv w:val="1"/>
      <w:marLeft w:val="0"/>
      <w:marRight w:val="0"/>
      <w:marTop w:val="0"/>
      <w:marBottom w:val="0"/>
      <w:divBdr>
        <w:top w:val="none" w:sz="0" w:space="0" w:color="auto"/>
        <w:left w:val="none" w:sz="0" w:space="0" w:color="auto"/>
        <w:bottom w:val="none" w:sz="0" w:space="0" w:color="auto"/>
        <w:right w:val="none" w:sz="0" w:space="0" w:color="auto"/>
      </w:divBdr>
    </w:div>
    <w:div w:id="1498694357">
      <w:bodyDiv w:val="1"/>
      <w:marLeft w:val="0"/>
      <w:marRight w:val="0"/>
      <w:marTop w:val="0"/>
      <w:marBottom w:val="0"/>
      <w:divBdr>
        <w:top w:val="none" w:sz="0" w:space="0" w:color="auto"/>
        <w:left w:val="none" w:sz="0" w:space="0" w:color="auto"/>
        <w:bottom w:val="none" w:sz="0" w:space="0" w:color="auto"/>
        <w:right w:val="none" w:sz="0" w:space="0" w:color="auto"/>
      </w:divBdr>
    </w:div>
    <w:div w:id="1545481281">
      <w:bodyDiv w:val="1"/>
      <w:marLeft w:val="0"/>
      <w:marRight w:val="0"/>
      <w:marTop w:val="0"/>
      <w:marBottom w:val="0"/>
      <w:divBdr>
        <w:top w:val="none" w:sz="0" w:space="0" w:color="auto"/>
        <w:left w:val="none" w:sz="0" w:space="0" w:color="auto"/>
        <w:bottom w:val="none" w:sz="0" w:space="0" w:color="auto"/>
        <w:right w:val="none" w:sz="0" w:space="0" w:color="auto"/>
      </w:divBdr>
    </w:div>
    <w:div w:id="18501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K a p i s h F i l e n a m e T o U r i M a p p i n g s   x m l n s : x s d = " h t t p : / / w w w . w 3 . o r g / 2 0 0 1 / X M L S c h e m a "   x m l n s : x s i = " h t t p : / / w w w . w 3 . o r g / 2 0 0 1 / X M L S c h e m a - i n s t a n c e " / > 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CAEEF9F-4BE2-4758-8667-6EC2BC1E8DCF}">
  <ds:schemaRefs>
    <ds:schemaRef ds:uri="http://www.w3.org/2001/XMLSchema"/>
  </ds:schemaRefs>
</ds:datastoreItem>
</file>

<file path=customXml/itemProps2.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3.xml><?xml version="1.0" encoding="utf-8"?>
<ds:datastoreItem xmlns:ds="http://schemas.openxmlformats.org/officeDocument/2006/customXml" ds:itemID="{3C656CFD-02BC-43F9-ADE8-0B4A60DF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une dEVELOP YOUR PROFESSIONAL PRACTICE</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Bugden</dc:creator>
  <cp:keywords/>
  <cp:lastModifiedBy>Robert Whannell</cp:lastModifiedBy>
  <cp:revision>2</cp:revision>
  <cp:lastPrinted>2018-10-28T22:32:00Z</cp:lastPrinted>
  <dcterms:created xsi:type="dcterms:W3CDTF">2023-12-05T02:23:00Z</dcterms:created>
  <dcterms:modified xsi:type="dcterms:W3CDTF">2023-12-05T02:23:00Z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y fmtid="{D5CDD505-2E9C-101B-9397-08002B2CF9AE}" pid="3" name="GrammarlyDocumentId">
    <vt:lpwstr>ab1967c1662ce19cdbf0dfd54a93ca2f2b23d9efaaddf550f0ebb42f70019ffd</vt:lpwstr>
  </property>
</Properties>
</file>